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6E2ED" w14:textId="496CFF13" w:rsidR="00EB0DA6" w:rsidRPr="00EB0DA6" w:rsidRDefault="00EB0DA6" w:rsidP="00EB0DA6">
      <w:pPr>
        <w:jc w:val="both"/>
        <w:rPr>
          <w:rFonts w:asciiTheme="minorHAnsi" w:hAnsiTheme="minorHAnsi" w:cstheme="minorHAnsi"/>
          <w:b/>
          <w:bCs/>
        </w:rPr>
      </w:pP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="00EB27B5">
        <w:rPr>
          <w:rFonts w:asciiTheme="minorHAnsi" w:hAnsiTheme="minorHAnsi" w:cstheme="minorHAnsi"/>
          <w:b/>
          <w:bCs/>
          <w:sz w:val="32"/>
          <w:szCs w:val="32"/>
        </w:rPr>
        <w:tab/>
      </w:r>
      <w:r w:rsidR="00EB27B5">
        <w:rPr>
          <w:rFonts w:asciiTheme="minorHAnsi" w:hAnsiTheme="minorHAnsi" w:cstheme="minorHAnsi"/>
          <w:b/>
          <w:bCs/>
          <w:sz w:val="32"/>
          <w:szCs w:val="32"/>
        </w:rPr>
        <w:tab/>
      </w:r>
      <w:r>
        <w:rPr>
          <w:rFonts w:asciiTheme="minorHAnsi" w:hAnsiTheme="minorHAnsi" w:cstheme="minorHAnsi"/>
          <w:b/>
          <w:bCs/>
          <w:sz w:val="32"/>
          <w:szCs w:val="32"/>
        </w:rPr>
        <w:tab/>
      </w:r>
      <w:r w:rsidR="00EB27B5">
        <w:rPr>
          <w:rFonts w:asciiTheme="minorHAnsi" w:hAnsiTheme="minorHAnsi" w:cstheme="minorHAnsi"/>
          <w:b/>
          <w:bCs/>
        </w:rPr>
        <w:t>27</w:t>
      </w:r>
      <w:r w:rsidRPr="00EB0DA6">
        <w:rPr>
          <w:rFonts w:asciiTheme="minorHAnsi" w:hAnsiTheme="minorHAnsi" w:cstheme="minorHAnsi"/>
          <w:b/>
          <w:bCs/>
        </w:rPr>
        <w:t xml:space="preserve">. </w:t>
      </w:r>
      <w:r w:rsidR="004475F5">
        <w:rPr>
          <w:rFonts w:asciiTheme="minorHAnsi" w:hAnsiTheme="minorHAnsi" w:cstheme="minorHAnsi"/>
          <w:b/>
          <w:bCs/>
        </w:rPr>
        <w:t>lutego</w:t>
      </w:r>
      <w:r w:rsidRPr="00EB0DA6">
        <w:rPr>
          <w:rFonts w:asciiTheme="minorHAnsi" w:hAnsiTheme="minorHAnsi" w:cstheme="minorHAnsi"/>
          <w:b/>
          <w:bCs/>
        </w:rPr>
        <w:t xml:space="preserve"> 2020 r.</w:t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  <w:r w:rsidRPr="00EB0DA6">
        <w:rPr>
          <w:rFonts w:asciiTheme="minorHAnsi" w:hAnsiTheme="minorHAnsi" w:cstheme="minorHAnsi"/>
          <w:b/>
          <w:bCs/>
          <w:sz w:val="32"/>
          <w:szCs w:val="32"/>
        </w:rPr>
        <w:tab/>
      </w:r>
    </w:p>
    <w:p w14:paraId="44EC7B29" w14:textId="1925434C" w:rsidR="00EB0DA6" w:rsidRDefault="00EB0DA6" w:rsidP="00EB0DA6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45938CCE" w14:textId="23A69EE6" w:rsidR="001E6D2A" w:rsidRPr="00333269" w:rsidRDefault="001E6D2A" w:rsidP="00EB0DA6">
      <w:pPr>
        <w:jc w:val="both"/>
        <w:rPr>
          <w:rFonts w:asciiTheme="minorHAnsi" w:hAnsiTheme="minorHAnsi" w:cstheme="minorHAnsi"/>
          <w:b/>
          <w:bCs/>
          <w:sz w:val="36"/>
          <w:szCs w:val="36"/>
        </w:rPr>
      </w:pPr>
      <w:r w:rsidRPr="00333269">
        <w:rPr>
          <w:rFonts w:asciiTheme="minorHAnsi" w:hAnsiTheme="minorHAnsi" w:cstheme="minorHAnsi"/>
          <w:b/>
          <w:bCs/>
          <w:sz w:val="36"/>
          <w:szCs w:val="36"/>
        </w:rPr>
        <w:t>Wrocław: ceny mieszkań wciąż rosną, ale chętnych nie brakuje</w:t>
      </w:r>
    </w:p>
    <w:p w14:paraId="23910B1F" w14:textId="77777777" w:rsidR="0057357B" w:rsidRDefault="0057357B" w:rsidP="00EB0DA6">
      <w:pPr>
        <w:jc w:val="both"/>
        <w:rPr>
          <w:rFonts w:asciiTheme="minorHAnsi" w:hAnsiTheme="minorHAnsi" w:cstheme="minorHAnsi"/>
          <w:b/>
          <w:bCs/>
          <w:sz w:val="40"/>
          <w:szCs w:val="40"/>
        </w:rPr>
      </w:pPr>
    </w:p>
    <w:p w14:paraId="3E86114B" w14:textId="64CAF554" w:rsidR="0057357B" w:rsidRPr="001E6D2A" w:rsidRDefault="0057357B" w:rsidP="00EB0DA6">
      <w:pPr>
        <w:jc w:val="both"/>
        <w:rPr>
          <w:rFonts w:asciiTheme="minorHAnsi" w:hAnsiTheme="minorHAnsi" w:cstheme="minorHAnsi"/>
          <w:b/>
          <w:bCs/>
        </w:rPr>
      </w:pPr>
      <w:r w:rsidRPr="001E6D2A">
        <w:rPr>
          <w:rFonts w:asciiTheme="minorHAnsi" w:hAnsiTheme="minorHAnsi" w:cstheme="minorHAnsi"/>
          <w:b/>
          <w:bCs/>
        </w:rPr>
        <w:t xml:space="preserve">W ubiegłym roku Wrocław był jednym z miast, gdzie mieszkania drożały najszybciej. Według agencji doradczej JLL, ceny lokali wzrosły tu w 2019 r. w sumie o 12 proc. Jednocześnie dolnośląscy deweloperzy wypuścili na rynek dużo nowych inwestycji </w:t>
      </w:r>
      <w:r w:rsidR="004B542F">
        <w:rPr>
          <w:rFonts w:asciiTheme="minorHAnsi" w:hAnsiTheme="minorHAnsi" w:cstheme="minorHAnsi"/>
          <w:b/>
          <w:bCs/>
        </w:rPr>
        <w:t>-</w:t>
      </w:r>
      <w:r w:rsidRPr="001E6D2A">
        <w:rPr>
          <w:rFonts w:asciiTheme="minorHAnsi" w:hAnsiTheme="minorHAnsi" w:cstheme="minorHAnsi"/>
          <w:b/>
          <w:bCs/>
        </w:rPr>
        <w:t xml:space="preserve"> w ujęciu rocznym oferta zwiększyła się aż o 18 proc. Skoro podaż rośnie, czemu </w:t>
      </w:r>
      <w:r w:rsidR="000D5D01">
        <w:rPr>
          <w:rFonts w:asciiTheme="minorHAnsi" w:hAnsiTheme="minorHAnsi" w:cstheme="minorHAnsi"/>
          <w:b/>
          <w:bCs/>
        </w:rPr>
        <w:t>puchną</w:t>
      </w:r>
      <w:r w:rsidRPr="001E6D2A">
        <w:rPr>
          <w:rFonts w:asciiTheme="minorHAnsi" w:hAnsiTheme="minorHAnsi" w:cstheme="minorHAnsi"/>
          <w:b/>
          <w:bCs/>
        </w:rPr>
        <w:t xml:space="preserve"> też ceny? </w:t>
      </w:r>
    </w:p>
    <w:p w14:paraId="5A99366C" w14:textId="42C9ACC5" w:rsidR="0057357B" w:rsidRDefault="0057357B" w:rsidP="00EB0DA6">
      <w:pPr>
        <w:jc w:val="both"/>
        <w:rPr>
          <w:rFonts w:asciiTheme="minorHAnsi" w:hAnsiTheme="minorHAnsi" w:cstheme="minorHAnsi"/>
        </w:rPr>
      </w:pPr>
    </w:p>
    <w:p w14:paraId="4DF5CBBF" w14:textId="35B86351" w:rsidR="0057357B" w:rsidRDefault="0057357B" w:rsidP="00C36EB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Odpowiedź jest prosta </w:t>
      </w:r>
      <w:r w:rsidR="004B542F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 xml:space="preserve"> podobnie jak w przypadku innych dużych aglomeracji w Polsce, mieszkania są t</w:t>
      </w:r>
      <w:r w:rsidR="000D5D01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 xml:space="preserve"> chętnie kupowane </w:t>
      </w:r>
      <w:r w:rsidRPr="004C071F">
        <w:rPr>
          <w:rFonts w:asciiTheme="minorHAnsi" w:hAnsiTheme="minorHAnsi" w:cstheme="minorHAnsi"/>
        </w:rPr>
        <w:t>na wynajem</w:t>
      </w:r>
      <w:r>
        <w:rPr>
          <w:rFonts w:asciiTheme="minorHAnsi" w:hAnsiTheme="minorHAnsi" w:cstheme="minorHAnsi"/>
        </w:rPr>
        <w:t xml:space="preserve"> przez inwestorów indywidualnych, poszukujących atrakcyjnych lokat kapitału w obliczu niższych od poziomu inflacji stóp procentowych. </w:t>
      </w:r>
      <w:r w:rsidRPr="004C071F">
        <w:rPr>
          <w:rFonts w:asciiTheme="minorHAnsi" w:hAnsiTheme="minorHAnsi" w:cstheme="minorHAnsi"/>
        </w:rPr>
        <w:t xml:space="preserve">Stolica </w:t>
      </w:r>
      <w:r>
        <w:rPr>
          <w:rFonts w:asciiTheme="minorHAnsi" w:hAnsiTheme="minorHAnsi" w:cstheme="minorHAnsi"/>
        </w:rPr>
        <w:t>dolnego Śląska</w:t>
      </w:r>
      <w:r w:rsidRPr="004C071F">
        <w:rPr>
          <w:rFonts w:asciiTheme="minorHAnsi" w:hAnsiTheme="minorHAnsi" w:cstheme="minorHAnsi"/>
        </w:rPr>
        <w:t xml:space="preserve"> pozostaje też dużym ośrodkiem akademickim </w:t>
      </w:r>
      <w:r w:rsidR="004B542F">
        <w:rPr>
          <w:rFonts w:asciiTheme="minorHAnsi" w:hAnsiTheme="minorHAnsi" w:cstheme="minorHAnsi"/>
        </w:rPr>
        <w:t>-</w:t>
      </w:r>
      <w:r w:rsidRPr="004C071F">
        <w:rPr>
          <w:rFonts w:asciiTheme="minorHAnsi" w:hAnsiTheme="minorHAnsi" w:cstheme="minorHAnsi"/>
        </w:rPr>
        <w:t xml:space="preserve"> studiuje tu </w:t>
      </w:r>
      <w:r>
        <w:rPr>
          <w:rFonts w:asciiTheme="minorHAnsi" w:hAnsiTheme="minorHAnsi" w:cstheme="minorHAnsi"/>
        </w:rPr>
        <w:t>około</w:t>
      </w:r>
      <w:r w:rsidRPr="004C071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120</w:t>
      </w:r>
      <w:r w:rsidRPr="004C071F">
        <w:rPr>
          <w:rFonts w:asciiTheme="minorHAnsi" w:hAnsiTheme="minorHAnsi" w:cstheme="minorHAnsi"/>
        </w:rPr>
        <w:t xml:space="preserve"> tys. osób, które muszą gdzieś mieszkać i </w:t>
      </w:r>
      <w:r w:rsidR="001E6D2A">
        <w:rPr>
          <w:rFonts w:asciiTheme="minorHAnsi" w:hAnsiTheme="minorHAnsi" w:cstheme="minorHAnsi"/>
        </w:rPr>
        <w:t>są naturalnymi</w:t>
      </w:r>
      <w:r w:rsidRPr="004C071F">
        <w:rPr>
          <w:rFonts w:asciiTheme="minorHAnsi" w:hAnsiTheme="minorHAnsi" w:cstheme="minorHAnsi"/>
        </w:rPr>
        <w:t xml:space="preserve"> klient</w:t>
      </w:r>
      <w:r w:rsidR="001E6D2A">
        <w:rPr>
          <w:rFonts w:asciiTheme="minorHAnsi" w:hAnsiTheme="minorHAnsi" w:cstheme="minorHAnsi"/>
        </w:rPr>
        <w:t xml:space="preserve">ami </w:t>
      </w:r>
      <w:r w:rsidRPr="004C071F">
        <w:rPr>
          <w:rFonts w:asciiTheme="minorHAnsi" w:hAnsiTheme="minorHAnsi" w:cstheme="minorHAnsi"/>
        </w:rPr>
        <w:t>dla rynku najmu.</w:t>
      </w:r>
      <w:r>
        <w:rPr>
          <w:rFonts w:asciiTheme="minorHAnsi" w:hAnsiTheme="minorHAnsi" w:cstheme="minorHAnsi"/>
        </w:rPr>
        <w:t xml:space="preserve"> Inną aktywną grupą nabywców są </w:t>
      </w:r>
      <w:r w:rsidRPr="004C071F">
        <w:rPr>
          <w:rFonts w:asciiTheme="minorHAnsi" w:hAnsiTheme="minorHAnsi" w:cstheme="minorHAnsi"/>
        </w:rPr>
        <w:t xml:space="preserve">pracownicy coraz liczniej działających </w:t>
      </w:r>
      <w:r>
        <w:rPr>
          <w:rFonts w:asciiTheme="minorHAnsi" w:hAnsiTheme="minorHAnsi" w:cstheme="minorHAnsi"/>
        </w:rPr>
        <w:t xml:space="preserve">tu </w:t>
      </w:r>
      <w:r w:rsidRPr="004C071F">
        <w:rPr>
          <w:rFonts w:asciiTheme="minorHAnsi" w:hAnsiTheme="minorHAnsi" w:cstheme="minorHAnsi"/>
        </w:rPr>
        <w:t>firm z sektora usług biznesowych</w:t>
      </w:r>
      <w:r>
        <w:rPr>
          <w:rFonts w:asciiTheme="minorHAnsi" w:hAnsiTheme="minorHAnsi" w:cstheme="minorHAnsi"/>
        </w:rPr>
        <w:t xml:space="preserve">. </w:t>
      </w:r>
      <w:r w:rsidR="00643D14">
        <w:rPr>
          <w:rFonts w:asciiTheme="minorHAnsi" w:hAnsiTheme="minorHAnsi" w:cstheme="minorHAnsi"/>
        </w:rPr>
        <w:t xml:space="preserve">W sumie w ubiegłym roku kupiono </w:t>
      </w:r>
      <w:r w:rsidR="001E6D2A">
        <w:rPr>
          <w:rFonts w:asciiTheme="minorHAnsi" w:hAnsiTheme="minorHAnsi" w:cstheme="minorHAnsi"/>
        </w:rPr>
        <w:t>we Wrocławiu</w:t>
      </w:r>
      <w:r w:rsidR="00643D14">
        <w:rPr>
          <w:rFonts w:asciiTheme="minorHAnsi" w:hAnsiTheme="minorHAnsi" w:cstheme="minorHAnsi"/>
        </w:rPr>
        <w:t xml:space="preserve"> o </w:t>
      </w:r>
      <w:r w:rsidR="00A2090C">
        <w:rPr>
          <w:rFonts w:asciiTheme="minorHAnsi" w:hAnsiTheme="minorHAnsi" w:cstheme="minorHAnsi"/>
        </w:rPr>
        <w:t>12</w:t>
      </w:r>
      <w:r w:rsidR="00643D14">
        <w:rPr>
          <w:rFonts w:asciiTheme="minorHAnsi" w:hAnsiTheme="minorHAnsi" w:cstheme="minorHAnsi"/>
        </w:rPr>
        <w:t xml:space="preserve"> proc. więcej mieszkań, niż w 2018 roku.  </w:t>
      </w:r>
      <w:r w:rsidR="00A2090C">
        <w:rPr>
          <w:rFonts w:asciiTheme="minorHAnsi" w:hAnsiTheme="minorHAnsi" w:cstheme="minorHAnsi"/>
        </w:rPr>
        <w:t xml:space="preserve">Czy </w:t>
      </w:r>
      <w:r w:rsidR="001E6D2A">
        <w:rPr>
          <w:rFonts w:asciiTheme="minorHAnsi" w:hAnsiTheme="minorHAnsi" w:cstheme="minorHAnsi"/>
        </w:rPr>
        <w:t xml:space="preserve">w obliczu tak wysokiego popytu </w:t>
      </w:r>
      <w:r w:rsidR="00765F10">
        <w:rPr>
          <w:rFonts w:asciiTheme="minorHAnsi" w:hAnsiTheme="minorHAnsi" w:cstheme="minorHAnsi"/>
        </w:rPr>
        <w:br/>
      </w:r>
      <w:bookmarkStart w:id="0" w:name="_GoBack"/>
      <w:bookmarkEnd w:id="0"/>
      <w:r w:rsidR="001E6D2A">
        <w:rPr>
          <w:rFonts w:asciiTheme="minorHAnsi" w:hAnsiTheme="minorHAnsi" w:cstheme="minorHAnsi"/>
        </w:rPr>
        <w:t xml:space="preserve">i szybko rosnących cen </w:t>
      </w:r>
      <w:r w:rsidR="00A2090C">
        <w:rPr>
          <w:rFonts w:asciiTheme="minorHAnsi" w:hAnsiTheme="minorHAnsi" w:cstheme="minorHAnsi"/>
        </w:rPr>
        <w:t>tute</w:t>
      </w:r>
      <w:r w:rsidR="001E6D2A">
        <w:rPr>
          <w:rFonts w:asciiTheme="minorHAnsi" w:hAnsiTheme="minorHAnsi" w:cstheme="minorHAnsi"/>
        </w:rPr>
        <w:t>j</w:t>
      </w:r>
      <w:r w:rsidR="00A2090C">
        <w:rPr>
          <w:rFonts w:asciiTheme="minorHAnsi" w:hAnsiTheme="minorHAnsi" w:cstheme="minorHAnsi"/>
        </w:rPr>
        <w:t>szem</w:t>
      </w:r>
      <w:r w:rsidR="001E6D2A">
        <w:rPr>
          <w:rFonts w:asciiTheme="minorHAnsi" w:hAnsiTheme="minorHAnsi" w:cstheme="minorHAnsi"/>
        </w:rPr>
        <w:t>u</w:t>
      </w:r>
      <w:r w:rsidR="00A2090C">
        <w:rPr>
          <w:rFonts w:asciiTheme="minorHAnsi" w:hAnsiTheme="minorHAnsi" w:cstheme="minorHAnsi"/>
        </w:rPr>
        <w:t xml:space="preserve"> rynkowi mieszkaniowemu grozi przegrzanie? </w:t>
      </w:r>
    </w:p>
    <w:p w14:paraId="63172194" w14:textId="097011A5" w:rsidR="00643D14" w:rsidRDefault="00643D14" w:rsidP="0057357B">
      <w:pPr>
        <w:rPr>
          <w:rFonts w:asciiTheme="minorHAnsi" w:hAnsiTheme="minorHAnsi" w:cstheme="minorHAnsi"/>
        </w:rPr>
      </w:pPr>
    </w:p>
    <w:p w14:paraId="5CAF928C" w14:textId="77777777" w:rsidR="00643D14" w:rsidRDefault="00643D14" w:rsidP="00643D1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7E49BA">
        <w:rPr>
          <w:rFonts w:asciiTheme="minorHAnsi" w:hAnsiTheme="minorHAnsi" w:cstheme="minorHAnsi"/>
          <w:i/>
          <w:iCs/>
        </w:rPr>
        <w:t>Powtórka z gwałtownego załamania rynku, podobna do sytuacji z przełomu lat 2008-2009 nam raczej  nie grozi. Popyt na mieszkania ma zdrowe podstawy – jest finansowany głównie gotówkowo, nie za pomocą kredytów frankowych, jak dawniej. Nasza gospodarka jest w bardzo dobrej kondycji, Polacy zarabiają coraz lepiej i nie tylko chcą poprawić swoją sytuację mieszkaniową, ale również traktują nieruchomości jako atrakcyjną lokatę kapitału w obliczu rekordowo niskich zysków z lokat bankowych</w:t>
      </w:r>
      <w:r>
        <w:rPr>
          <w:rFonts w:asciiTheme="minorHAnsi" w:hAnsiTheme="minorHAnsi" w:cstheme="minorHAnsi"/>
        </w:rPr>
        <w:t xml:space="preserve"> – przewiduje Grzegorz Zieliński, dyrektor działu targów w firmie Nowy Adres S.A.  </w:t>
      </w:r>
    </w:p>
    <w:p w14:paraId="2B61A97B" w14:textId="77777777" w:rsidR="00643D14" w:rsidRPr="0057357B" w:rsidRDefault="00643D14" w:rsidP="0057357B">
      <w:pPr>
        <w:rPr>
          <w:rFonts w:asciiTheme="minorHAnsi" w:hAnsiTheme="minorHAnsi" w:cstheme="minorHAnsi"/>
        </w:rPr>
      </w:pPr>
    </w:p>
    <w:p w14:paraId="1CA7F681" w14:textId="6221BA92" w:rsidR="00EB0DA6" w:rsidRDefault="00C36EB6" w:rsidP="00EB0D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1C5E141D" wp14:editId="1387A57A">
            <wp:simplePos x="0" y="0"/>
            <wp:positionH relativeFrom="column">
              <wp:posOffset>2847340</wp:posOffset>
            </wp:positionH>
            <wp:positionV relativeFrom="paragraph">
              <wp:posOffset>56515</wp:posOffset>
            </wp:positionV>
            <wp:extent cx="3272790" cy="2454275"/>
            <wp:effectExtent l="0" t="0" r="3810" b="317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N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D2A">
        <w:rPr>
          <w:rFonts w:asciiTheme="minorHAnsi" w:hAnsiTheme="minorHAnsi" w:cstheme="minorHAnsi"/>
        </w:rPr>
        <w:t xml:space="preserve">Ci z wrocławian, którzy chcą zabezpieczyć się przed dalszymi wzrostami i kupić mieszkanie już teraz, będą mogli zapoznać się </w:t>
      </w:r>
      <w:r w:rsidR="001E6D2A" w:rsidRPr="00EB0DA6">
        <w:rPr>
          <w:rFonts w:asciiTheme="minorHAnsi" w:hAnsiTheme="minorHAnsi" w:cstheme="minorHAnsi"/>
        </w:rPr>
        <w:t>w jednym miejscu i czasie</w:t>
      </w:r>
      <w:r w:rsidR="001E6D2A">
        <w:rPr>
          <w:rFonts w:asciiTheme="minorHAnsi" w:hAnsiTheme="minorHAnsi" w:cstheme="minorHAnsi"/>
        </w:rPr>
        <w:t xml:space="preserve"> z </w:t>
      </w:r>
      <w:r w:rsidR="00BE3C0A">
        <w:rPr>
          <w:rFonts w:asciiTheme="minorHAnsi" w:hAnsiTheme="minorHAnsi" w:cstheme="minorHAnsi"/>
        </w:rPr>
        <w:t>dużą częścią</w:t>
      </w:r>
      <w:r w:rsidR="00EB0DA6" w:rsidRPr="00EB0DA6">
        <w:rPr>
          <w:rFonts w:asciiTheme="minorHAnsi" w:hAnsiTheme="minorHAnsi" w:cstheme="minorHAnsi"/>
        </w:rPr>
        <w:t xml:space="preserve"> oferty </w:t>
      </w:r>
      <w:r w:rsidR="001E6D2A">
        <w:rPr>
          <w:rFonts w:asciiTheme="minorHAnsi" w:hAnsiTheme="minorHAnsi" w:cstheme="minorHAnsi"/>
        </w:rPr>
        <w:t>dolnośląskich</w:t>
      </w:r>
      <w:r w:rsidR="00EB0DA6" w:rsidRPr="00EB0DA6">
        <w:rPr>
          <w:rFonts w:asciiTheme="minorHAnsi" w:hAnsiTheme="minorHAnsi" w:cstheme="minorHAnsi"/>
        </w:rPr>
        <w:t xml:space="preserve"> deweloperów  już </w:t>
      </w:r>
      <w:r w:rsidR="001E6D2A">
        <w:rPr>
          <w:rFonts w:asciiTheme="minorHAnsi" w:hAnsiTheme="minorHAnsi" w:cstheme="minorHAnsi"/>
        </w:rPr>
        <w:t>7</w:t>
      </w:r>
      <w:r w:rsidR="00EB0DA6" w:rsidRPr="00EB0DA6">
        <w:rPr>
          <w:rFonts w:asciiTheme="minorHAnsi" w:hAnsiTheme="minorHAnsi" w:cstheme="minorHAnsi"/>
        </w:rPr>
        <w:t xml:space="preserve"> i </w:t>
      </w:r>
      <w:r w:rsidR="001E6D2A">
        <w:rPr>
          <w:rFonts w:asciiTheme="minorHAnsi" w:hAnsiTheme="minorHAnsi" w:cstheme="minorHAnsi"/>
        </w:rPr>
        <w:t>8 marca</w:t>
      </w:r>
      <w:r w:rsidR="00EB0DA6" w:rsidRPr="00EB0DA6">
        <w:rPr>
          <w:rFonts w:asciiTheme="minorHAnsi" w:hAnsiTheme="minorHAnsi" w:cstheme="minorHAnsi"/>
        </w:rPr>
        <w:t xml:space="preserve"> podczas Targów Mieszkań i Domów</w:t>
      </w:r>
      <w:r w:rsidR="00521657">
        <w:rPr>
          <w:rFonts w:asciiTheme="minorHAnsi" w:hAnsiTheme="minorHAnsi" w:cstheme="minorHAnsi"/>
        </w:rPr>
        <w:t>. Impreza ta</w:t>
      </w:r>
      <w:r w:rsidR="00EB0DA6" w:rsidRPr="00EB0DA6">
        <w:rPr>
          <w:rFonts w:asciiTheme="minorHAnsi" w:hAnsiTheme="minorHAnsi" w:cstheme="minorHAnsi"/>
        </w:rPr>
        <w:t xml:space="preserve"> organizowan</w:t>
      </w:r>
      <w:r w:rsidR="00521657">
        <w:rPr>
          <w:rFonts w:asciiTheme="minorHAnsi" w:hAnsiTheme="minorHAnsi" w:cstheme="minorHAnsi"/>
        </w:rPr>
        <w:t>a jest</w:t>
      </w:r>
      <w:r w:rsidR="00EB0DA6" w:rsidRPr="00EB0DA6">
        <w:rPr>
          <w:rFonts w:asciiTheme="minorHAnsi" w:hAnsiTheme="minorHAnsi" w:cstheme="minorHAnsi"/>
        </w:rPr>
        <w:t xml:space="preserve"> przez firmę Nowy Adres S.A. w </w:t>
      </w:r>
      <w:r w:rsidR="001E6D2A">
        <w:rPr>
          <w:rFonts w:asciiTheme="minorHAnsi" w:hAnsiTheme="minorHAnsi" w:cstheme="minorHAnsi"/>
        </w:rPr>
        <w:t xml:space="preserve">Hali Stulecia </w:t>
      </w:r>
      <w:r w:rsidR="00EB0DA6" w:rsidRPr="00EB0DA6">
        <w:rPr>
          <w:rFonts w:asciiTheme="minorHAnsi" w:hAnsiTheme="minorHAnsi" w:cstheme="minorHAnsi"/>
        </w:rPr>
        <w:t>przy</w:t>
      </w:r>
      <w:r w:rsidR="007E49BA">
        <w:rPr>
          <w:rFonts w:asciiTheme="minorHAnsi" w:hAnsiTheme="minorHAnsi" w:cstheme="minorHAnsi"/>
        </w:rPr>
        <w:t xml:space="preserve"> ul. </w:t>
      </w:r>
      <w:r w:rsidR="001E6D2A">
        <w:rPr>
          <w:rFonts w:asciiTheme="minorHAnsi" w:hAnsiTheme="minorHAnsi" w:cstheme="minorHAnsi"/>
        </w:rPr>
        <w:t>Wystawowej 1</w:t>
      </w:r>
      <w:r w:rsidR="00EB0DA6" w:rsidRPr="00EB0DA6">
        <w:rPr>
          <w:rFonts w:asciiTheme="minorHAnsi" w:hAnsiTheme="minorHAnsi" w:cstheme="minorHAnsi"/>
        </w:rPr>
        <w:t>. Nie zabraknie mieszkań i domów z rynku pierwotnego</w:t>
      </w:r>
      <w:r w:rsidR="007E49BA">
        <w:rPr>
          <w:rFonts w:asciiTheme="minorHAnsi" w:hAnsiTheme="minorHAnsi" w:cstheme="minorHAnsi"/>
        </w:rPr>
        <w:t xml:space="preserve">, oferowanych przez czołowych </w:t>
      </w:r>
      <w:r w:rsidR="00521657">
        <w:rPr>
          <w:rFonts w:asciiTheme="minorHAnsi" w:hAnsiTheme="minorHAnsi" w:cstheme="minorHAnsi"/>
        </w:rPr>
        <w:t>wrocławskich</w:t>
      </w:r>
      <w:r w:rsidR="007E49BA">
        <w:rPr>
          <w:rFonts w:asciiTheme="minorHAnsi" w:hAnsiTheme="minorHAnsi" w:cstheme="minorHAnsi"/>
        </w:rPr>
        <w:t xml:space="preserve"> deweloperów </w:t>
      </w:r>
      <w:r w:rsidR="00EB0DA6" w:rsidRPr="00EB0DA6">
        <w:rPr>
          <w:rFonts w:asciiTheme="minorHAnsi" w:hAnsiTheme="minorHAnsi" w:cstheme="minorHAnsi"/>
        </w:rPr>
        <w:t xml:space="preserve">(m.in. </w:t>
      </w:r>
      <w:proofErr w:type="spellStart"/>
      <w:r w:rsidR="00521657">
        <w:rPr>
          <w:rFonts w:asciiTheme="minorHAnsi" w:hAnsiTheme="minorHAnsi" w:cstheme="minorHAnsi"/>
        </w:rPr>
        <w:t>Archicom</w:t>
      </w:r>
      <w:proofErr w:type="spellEnd"/>
      <w:r w:rsidR="00521657">
        <w:rPr>
          <w:rFonts w:asciiTheme="minorHAnsi" w:hAnsiTheme="minorHAnsi" w:cstheme="minorHAnsi"/>
        </w:rPr>
        <w:t xml:space="preserve">, ARKOP Deweloper, </w:t>
      </w:r>
      <w:proofErr w:type="spellStart"/>
      <w:r w:rsidR="00521657">
        <w:rPr>
          <w:rFonts w:asciiTheme="minorHAnsi" w:hAnsiTheme="minorHAnsi" w:cstheme="minorHAnsi"/>
        </w:rPr>
        <w:t>Budotex</w:t>
      </w:r>
      <w:proofErr w:type="spellEnd"/>
      <w:r w:rsidR="00521657">
        <w:rPr>
          <w:rFonts w:asciiTheme="minorHAnsi" w:hAnsiTheme="minorHAnsi" w:cstheme="minorHAnsi"/>
        </w:rPr>
        <w:t xml:space="preserve">, Dom Development Wrocław, </w:t>
      </w:r>
      <w:proofErr w:type="spellStart"/>
      <w:r w:rsidR="00521657">
        <w:rPr>
          <w:rFonts w:asciiTheme="minorHAnsi" w:hAnsiTheme="minorHAnsi" w:cstheme="minorHAnsi"/>
        </w:rPr>
        <w:t>Rafin</w:t>
      </w:r>
      <w:proofErr w:type="spellEnd"/>
      <w:r w:rsidR="00521657">
        <w:rPr>
          <w:rFonts w:asciiTheme="minorHAnsi" w:hAnsiTheme="minorHAnsi" w:cstheme="minorHAnsi"/>
        </w:rPr>
        <w:t xml:space="preserve">, ROBYG czy </w:t>
      </w:r>
      <w:proofErr w:type="spellStart"/>
      <w:r w:rsidR="00521657">
        <w:rPr>
          <w:rFonts w:asciiTheme="minorHAnsi" w:hAnsiTheme="minorHAnsi" w:cstheme="minorHAnsi"/>
        </w:rPr>
        <w:t>Ronson</w:t>
      </w:r>
      <w:proofErr w:type="spellEnd"/>
      <w:r w:rsidR="00521657">
        <w:rPr>
          <w:rFonts w:asciiTheme="minorHAnsi" w:hAnsiTheme="minorHAnsi" w:cstheme="minorHAnsi"/>
        </w:rPr>
        <w:t xml:space="preserve"> Development</w:t>
      </w:r>
      <w:r w:rsidR="00EB0DA6" w:rsidRPr="00EB0DA6">
        <w:rPr>
          <w:rFonts w:asciiTheme="minorHAnsi" w:hAnsiTheme="minorHAnsi" w:cstheme="minorHAnsi"/>
        </w:rPr>
        <w:t>)</w:t>
      </w:r>
      <w:r w:rsidR="00521657">
        <w:rPr>
          <w:rFonts w:asciiTheme="minorHAnsi" w:hAnsiTheme="minorHAnsi" w:cstheme="minorHAnsi"/>
        </w:rPr>
        <w:t xml:space="preserve">, jak i z </w:t>
      </w:r>
      <w:r w:rsidR="00EB0DA6" w:rsidRPr="00EB0DA6">
        <w:rPr>
          <w:rFonts w:asciiTheme="minorHAnsi" w:hAnsiTheme="minorHAnsi" w:cstheme="minorHAnsi"/>
        </w:rPr>
        <w:t>wtór</w:t>
      </w:r>
      <w:r w:rsidR="00252D03">
        <w:rPr>
          <w:rFonts w:asciiTheme="minorHAnsi" w:hAnsiTheme="minorHAnsi" w:cstheme="minorHAnsi"/>
        </w:rPr>
        <w:t>n</w:t>
      </w:r>
      <w:r w:rsidR="00EB0DA6" w:rsidRPr="00EB0DA6">
        <w:rPr>
          <w:rFonts w:asciiTheme="minorHAnsi" w:hAnsiTheme="minorHAnsi" w:cstheme="minorHAnsi"/>
        </w:rPr>
        <w:t xml:space="preserve">ego (m.in. </w:t>
      </w:r>
      <w:r w:rsidR="00521657">
        <w:rPr>
          <w:rFonts w:asciiTheme="minorHAnsi" w:hAnsiTheme="minorHAnsi" w:cstheme="minorHAnsi"/>
        </w:rPr>
        <w:t>QL HOME Nieruchomości, Verso Nieruchomości</w:t>
      </w:r>
      <w:r w:rsidR="00EB0DA6" w:rsidRPr="00EB0DA6">
        <w:rPr>
          <w:rFonts w:asciiTheme="minorHAnsi" w:hAnsiTheme="minorHAnsi" w:cstheme="minorHAnsi"/>
        </w:rPr>
        <w:t>). Kredytu hipotecznego będzie można szukać na pośredników finansowych (</w:t>
      </w:r>
      <w:r w:rsidR="0083085A">
        <w:rPr>
          <w:rFonts w:asciiTheme="minorHAnsi" w:hAnsiTheme="minorHAnsi" w:cstheme="minorHAnsi"/>
        </w:rPr>
        <w:t>NOTUS Finanse, Open Finance,</w:t>
      </w:r>
      <w:r w:rsidR="00EB0DA6" w:rsidRPr="00EB0DA6">
        <w:rPr>
          <w:rFonts w:asciiTheme="minorHAnsi" w:hAnsiTheme="minorHAnsi" w:cstheme="minorHAnsi"/>
        </w:rPr>
        <w:t xml:space="preserve"> </w:t>
      </w:r>
      <w:proofErr w:type="spellStart"/>
      <w:r w:rsidR="00EB0DA6" w:rsidRPr="00EB0DA6">
        <w:rPr>
          <w:rFonts w:asciiTheme="minorHAnsi" w:hAnsiTheme="minorHAnsi" w:cstheme="minorHAnsi"/>
        </w:rPr>
        <w:lastRenderedPageBreak/>
        <w:t>Phinance</w:t>
      </w:r>
      <w:proofErr w:type="spellEnd"/>
      <w:r w:rsidR="0083085A">
        <w:rPr>
          <w:rFonts w:asciiTheme="minorHAnsi" w:hAnsiTheme="minorHAnsi" w:cstheme="minorHAnsi"/>
        </w:rPr>
        <w:t xml:space="preserve"> i wielu innych</w:t>
      </w:r>
      <w:r w:rsidR="00EB0DA6" w:rsidRPr="00EB0DA6">
        <w:rPr>
          <w:rFonts w:asciiTheme="minorHAnsi" w:hAnsiTheme="minorHAnsi" w:cstheme="minorHAnsi"/>
        </w:rPr>
        <w:t xml:space="preserve">). Targi warto odwiedzić także dlatego, że wielu wystawców przygotowało specjalne promocje i rabaty, obowiązujące tylko podczas tego wydarzenia. </w:t>
      </w:r>
    </w:p>
    <w:p w14:paraId="3F4194C0" w14:textId="51F45068" w:rsidR="00E23A75" w:rsidRDefault="00E23A75" w:rsidP="00EB0DA6">
      <w:pPr>
        <w:jc w:val="both"/>
        <w:rPr>
          <w:rFonts w:asciiTheme="minorHAnsi" w:hAnsiTheme="minorHAnsi" w:cstheme="minorHAnsi"/>
        </w:rPr>
      </w:pPr>
    </w:p>
    <w:p w14:paraId="0D89FC02" w14:textId="449355F7" w:rsidR="0083085A" w:rsidRDefault="0083085A" w:rsidP="0083085A">
      <w:pPr>
        <w:jc w:val="both"/>
        <w:rPr>
          <w:rFonts w:asciiTheme="minorHAnsi" w:hAnsiTheme="minorHAnsi" w:cstheme="minorHAnsi"/>
        </w:rPr>
      </w:pPr>
      <w:r w:rsidRPr="0083085A">
        <w:rPr>
          <w:rFonts w:asciiTheme="minorHAnsi" w:hAnsiTheme="minorHAnsi" w:cstheme="minorHAnsi"/>
        </w:rPr>
        <w:t xml:space="preserve">Podczas Targów Mieszkań i Domów będzie można jak zwykle wziąć udział w darmowych seminariach i wykładach. O tym, jak tanio i szybko i co najważniejsze, bez niepotrzebnych nerwów uzyskać kredyt mieszkaniowy opowiedzą m.in. eksperci z firm </w:t>
      </w:r>
      <w:proofErr w:type="spellStart"/>
      <w:r w:rsidRPr="0083085A">
        <w:rPr>
          <w:rFonts w:asciiTheme="minorHAnsi" w:hAnsiTheme="minorHAnsi" w:cstheme="minorHAnsi"/>
        </w:rPr>
        <w:t>Credit</w:t>
      </w:r>
      <w:proofErr w:type="spellEnd"/>
      <w:r w:rsidRPr="0083085A">
        <w:rPr>
          <w:rFonts w:asciiTheme="minorHAnsi" w:hAnsiTheme="minorHAnsi" w:cstheme="minorHAnsi"/>
        </w:rPr>
        <w:t xml:space="preserve"> Space, Doradza.pl oraz Platinum </w:t>
      </w:r>
      <w:proofErr w:type="spellStart"/>
      <w:r w:rsidRPr="0083085A">
        <w:rPr>
          <w:rFonts w:asciiTheme="minorHAnsi" w:hAnsiTheme="minorHAnsi" w:cstheme="minorHAnsi"/>
        </w:rPr>
        <w:t>Eye</w:t>
      </w:r>
      <w:proofErr w:type="spellEnd"/>
      <w:r w:rsidRPr="0083085A">
        <w:rPr>
          <w:rFonts w:asciiTheme="minorHAnsi" w:hAnsiTheme="minorHAnsi" w:cstheme="minorHAnsi"/>
        </w:rPr>
        <w:t>. Meandry i zawiłości całego procesu zakupu mieszkania wyjaśnią specjaliści z Polskiego Związku Firm Deweloperskich, a o tym, jak inwestować w mieszkania na wyjem opowiedzą przedstawiciele Stowarzyszenia</w:t>
      </w:r>
      <w:r w:rsidR="000B5D88">
        <w:rPr>
          <w:rFonts w:asciiTheme="minorHAnsi" w:hAnsiTheme="minorHAnsi" w:cstheme="minorHAnsi"/>
        </w:rPr>
        <w:t xml:space="preserve"> </w:t>
      </w:r>
      <w:r w:rsidRPr="0083085A">
        <w:rPr>
          <w:rFonts w:asciiTheme="minorHAnsi" w:hAnsiTheme="minorHAnsi" w:cstheme="minorHAnsi"/>
        </w:rPr>
        <w:t>„</w:t>
      </w:r>
      <w:proofErr w:type="spellStart"/>
      <w:r w:rsidRPr="0083085A">
        <w:rPr>
          <w:rFonts w:asciiTheme="minorHAnsi" w:hAnsiTheme="minorHAnsi" w:cstheme="minorHAnsi"/>
        </w:rPr>
        <w:t>Mieszkanicznik</w:t>
      </w:r>
      <w:proofErr w:type="spellEnd"/>
      <w:r w:rsidRPr="0083085A">
        <w:rPr>
          <w:rFonts w:asciiTheme="minorHAnsi" w:hAnsiTheme="minorHAnsi" w:cstheme="minorHAnsi"/>
        </w:rPr>
        <w:t xml:space="preserve">”. W specjalnej Strefie Porad profesjonaliści w dziedzinie projektowania wnętrz </w:t>
      </w:r>
      <w:r w:rsidR="000B5D88">
        <w:rPr>
          <w:rFonts w:asciiTheme="minorHAnsi" w:hAnsiTheme="minorHAnsi" w:cstheme="minorHAnsi"/>
        </w:rPr>
        <w:t xml:space="preserve">z IKEA oraz Homebook.pl </w:t>
      </w:r>
      <w:r w:rsidRPr="0083085A">
        <w:rPr>
          <w:rFonts w:asciiTheme="minorHAnsi" w:hAnsiTheme="minorHAnsi" w:cstheme="minorHAnsi"/>
        </w:rPr>
        <w:t xml:space="preserve">doradzą, jak wykończyć świeżo zakupione mieszkanie. </w:t>
      </w:r>
    </w:p>
    <w:p w14:paraId="6355CD41" w14:textId="347F6C45" w:rsidR="004B542F" w:rsidRDefault="004B542F" w:rsidP="0083085A">
      <w:pPr>
        <w:jc w:val="both"/>
        <w:rPr>
          <w:rFonts w:asciiTheme="minorHAnsi" w:hAnsiTheme="minorHAnsi" w:cstheme="minorHAnsi"/>
        </w:rPr>
      </w:pPr>
    </w:p>
    <w:p w14:paraId="17696617" w14:textId="47D7414B" w:rsidR="004B542F" w:rsidRPr="004B542F" w:rsidRDefault="004B542F" w:rsidP="0083085A">
      <w:pPr>
        <w:jc w:val="both"/>
        <w:rPr>
          <w:rFonts w:asciiTheme="minorHAnsi" w:hAnsiTheme="minorHAnsi" w:cstheme="minorHAnsi"/>
        </w:rPr>
      </w:pPr>
      <w:r w:rsidRPr="004B542F">
        <w:rPr>
          <w:rFonts w:asciiTheme="minorHAnsi" w:hAnsiTheme="minorHAnsi" w:cstheme="minorHAnsi"/>
        </w:rPr>
        <w:t>To nie koniec atrakcji -</w:t>
      </w:r>
      <w:r w:rsidRPr="004B542F">
        <w:rPr>
          <w:rFonts w:asciiTheme="minorHAnsi" w:hAnsiTheme="minorHAnsi" w:cstheme="minorHAnsi"/>
          <w:bdr w:val="none" w:sz="0" w:space="0" w:color="auto" w:frame="1"/>
        </w:rPr>
        <w:t xml:space="preserve"> w specjalnej Strefie Budowy Domów Drewnianych</w:t>
      </w:r>
      <w:r>
        <w:rPr>
          <w:rFonts w:asciiTheme="minorHAnsi" w:hAnsiTheme="minorHAnsi" w:cstheme="minorHAnsi"/>
          <w:bdr w:val="none" w:sz="0" w:space="0" w:color="auto" w:frame="1"/>
        </w:rPr>
        <w:t>,</w:t>
      </w:r>
      <w:r w:rsidRPr="004B542F">
        <w:rPr>
          <w:rFonts w:asciiTheme="minorHAnsi" w:hAnsiTheme="minorHAnsi" w:cstheme="minorHAnsi"/>
          <w:bdr w:val="none" w:sz="0" w:space="0" w:color="auto" w:frame="1"/>
        </w:rPr>
        <w:t xml:space="preserve"> organizowanej przez Stowarzyszenie Dom Drewniany zostanie zlicytowany dom! Na dodatek będzie można obejrzeć go na miejscu - wykonany z użyciem najnowszych technologii budynek zostanie wzniesiony na hali targowej. O wszystki</w:t>
      </w:r>
      <w:r>
        <w:rPr>
          <w:rFonts w:asciiTheme="minorHAnsi" w:hAnsiTheme="minorHAnsi" w:cstheme="minorHAnsi"/>
          <w:bdr w:val="none" w:sz="0" w:space="0" w:color="auto" w:frame="1"/>
        </w:rPr>
        <w:t>ch</w:t>
      </w:r>
      <w:r w:rsidRPr="004B542F">
        <w:rPr>
          <w:rFonts w:asciiTheme="minorHAnsi" w:hAnsiTheme="minorHAnsi" w:cstheme="minorHAnsi"/>
          <w:bdr w:val="none" w:sz="0" w:space="0" w:color="auto" w:frame="1"/>
        </w:rPr>
        <w:t xml:space="preserve"> zastosowan</w:t>
      </w:r>
      <w:r>
        <w:rPr>
          <w:rFonts w:asciiTheme="minorHAnsi" w:hAnsiTheme="minorHAnsi" w:cstheme="minorHAnsi"/>
          <w:bdr w:val="none" w:sz="0" w:space="0" w:color="auto" w:frame="1"/>
        </w:rPr>
        <w:t>ych</w:t>
      </w:r>
      <w:r w:rsidRPr="004B542F">
        <w:rPr>
          <w:rFonts w:asciiTheme="minorHAnsi" w:hAnsiTheme="minorHAnsi" w:cstheme="minorHAnsi"/>
          <w:bdr w:val="none" w:sz="0" w:space="0" w:color="auto" w:frame="1"/>
        </w:rPr>
        <w:t xml:space="preserve"> materiał</w:t>
      </w:r>
      <w:r>
        <w:rPr>
          <w:rFonts w:asciiTheme="minorHAnsi" w:hAnsiTheme="minorHAnsi" w:cstheme="minorHAnsi"/>
          <w:bdr w:val="none" w:sz="0" w:space="0" w:color="auto" w:frame="1"/>
        </w:rPr>
        <w:t>ach chętnie opowiedzą</w:t>
      </w:r>
      <w:r w:rsidRPr="004B542F">
        <w:rPr>
          <w:rFonts w:asciiTheme="minorHAnsi" w:hAnsiTheme="minorHAnsi" w:cstheme="minorHAnsi"/>
          <w:bdr w:val="none" w:sz="0" w:space="0" w:color="auto" w:frame="1"/>
        </w:rPr>
        <w:t xml:space="preserve"> ich dostawc</w:t>
      </w:r>
      <w:r>
        <w:rPr>
          <w:rFonts w:asciiTheme="minorHAnsi" w:hAnsiTheme="minorHAnsi" w:cstheme="minorHAnsi"/>
          <w:bdr w:val="none" w:sz="0" w:space="0" w:color="auto" w:frame="1"/>
        </w:rPr>
        <w:t>y</w:t>
      </w:r>
      <w:r w:rsidRPr="004B542F">
        <w:rPr>
          <w:rFonts w:asciiTheme="minorHAnsi" w:hAnsiTheme="minorHAnsi" w:cstheme="minorHAnsi"/>
          <w:bdr w:val="none" w:sz="0" w:space="0" w:color="auto" w:frame="1"/>
        </w:rPr>
        <w:t xml:space="preserve"> </w:t>
      </w:r>
      <w:r>
        <w:rPr>
          <w:rFonts w:asciiTheme="minorHAnsi" w:hAnsiTheme="minorHAnsi" w:cstheme="minorHAnsi"/>
          <w:bdr w:val="none" w:sz="0" w:space="0" w:color="auto" w:frame="1"/>
        </w:rPr>
        <w:t>-</w:t>
      </w:r>
      <w:r w:rsidRPr="004B542F">
        <w:rPr>
          <w:rFonts w:asciiTheme="minorHAnsi" w:hAnsiTheme="minorHAnsi" w:cstheme="minorHAnsi"/>
          <w:bdr w:val="none" w:sz="0" w:space="0" w:color="auto" w:frame="1"/>
        </w:rPr>
        <w:t xml:space="preserve"> członk</w:t>
      </w:r>
      <w:r>
        <w:rPr>
          <w:rFonts w:asciiTheme="minorHAnsi" w:hAnsiTheme="minorHAnsi" w:cstheme="minorHAnsi"/>
          <w:bdr w:val="none" w:sz="0" w:space="0" w:color="auto" w:frame="1"/>
        </w:rPr>
        <w:t>owie</w:t>
      </w:r>
      <w:r w:rsidRPr="004B542F">
        <w:rPr>
          <w:rFonts w:asciiTheme="minorHAnsi" w:hAnsiTheme="minorHAnsi" w:cstheme="minorHAnsi"/>
          <w:bdr w:val="none" w:sz="0" w:space="0" w:color="auto" w:frame="1"/>
        </w:rPr>
        <w:t xml:space="preserve"> stowarzyszenia, którzy nie tylko będą mieli swoje stoiska na targach, ale również poprowadzą szereg prelekcji o zaletach nowoczesnych budynków drewnianych. Swoją cenę będzie można podawać przedstawicielom SDD – co godzin</w:t>
      </w:r>
      <w:r>
        <w:rPr>
          <w:rFonts w:asciiTheme="minorHAnsi" w:hAnsiTheme="minorHAnsi" w:cstheme="minorHAnsi"/>
          <w:bdr w:val="none" w:sz="0" w:space="0" w:color="auto" w:frame="1"/>
        </w:rPr>
        <w:t>ę</w:t>
      </w:r>
      <w:r w:rsidRPr="004B542F">
        <w:rPr>
          <w:rFonts w:asciiTheme="minorHAnsi" w:hAnsiTheme="minorHAnsi" w:cstheme="minorHAnsi"/>
          <w:bdr w:val="none" w:sz="0" w:space="0" w:color="auto" w:frame="1"/>
        </w:rPr>
        <w:t xml:space="preserve"> targowy radiowęzeł </w:t>
      </w:r>
      <w:r>
        <w:rPr>
          <w:rFonts w:asciiTheme="minorHAnsi" w:hAnsiTheme="minorHAnsi" w:cstheme="minorHAnsi"/>
          <w:bdr w:val="none" w:sz="0" w:space="0" w:color="auto" w:frame="1"/>
        </w:rPr>
        <w:t>poda</w:t>
      </w:r>
      <w:r w:rsidRPr="004B542F">
        <w:rPr>
          <w:rFonts w:asciiTheme="minorHAnsi" w:hAnsiTheme="minorHAnsi" w:cstheme="minorHAnsi"/>
          <w:bdr w:val="none" w:sz="0" w:space="0" w:color="auto" w:frame="1"/>
        </w:rPr>
        <w:t xml:space="preserve"> najwyższą ofertę. Zwycięzca zostanie ogłoszony pod koniec drugiego dnia imprezy.</w:t>
      </w:r>
    </w:p>
    <w:p w14:paraId="18B00A14" w14:textId="77777777" w:rsidR="004B542F" w:rsidRDefault="004B542F" w:rsidP="0083085A">
      <w:pPr>
        <w:jc w:val="both"/>
        <w:rPr>
          <w:rFonts w:asciiTheme="minorHAnsi" w:hAnsiTheme="minorHAnsi" w:cstheme="minorHAnsi"/>
        </w:rPr>
      </w:pPr>
    </w:p>
    <w:p w14:paraId="245EFB84" w14:textId="6AE3BB6F" w:rsidR="00C36EB6" w:rsidRDefault="00C36EB6" w:rsidP="0083085A">
      <w:pPr>
        <w:jc w:val="both"/>
        <w:rPr>
          <w:rFonts w:asciiTheme="minorHAnsi" w:hAnsiTheme="minorHAnsi" w:cstheme="minorHAnsi"/>
        </w:rPr>
      </w:pPr>
    </w:p>
    <w:p w14:paraId="3D9A9247" w14:textId="571D7DA5" w:rsidR="00C36EB6" w:rsidRPr="0083085A" w:rsidRDefault="00C36EB6" w:rsidP="00C36EB6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16A1728" wp14:editId="73B5476A">
            <wp:extent cx="3657600" cy="1914144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RN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9768" w14:textId="77777777" w:rsidR="00037132" w:rsidRDefault="00037132" w:rsidP="00EB0DA6">
      <w:pPr>
        <w:jc w:val="both"/>
        <w:rPr>
          <w:rFonts w:asciiTheme="minorHAnsi" w:hAnsiTheme="minorHAnsi" w:cstheme="minorHAnsi"/>
        </w:rPr>
      </w:pPr>
    </w:p>
    <w:p w14:paraId="448A0553" w14:textId="5B8D9811" w:rsidR="00EB0DA6" w:rsidRDefault="00B153EB" w:rsidP="00EB0D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Najmłodsi będą mogli przyjemnie spędzić czas w specjalnej Strefie Dzieci pod opieką doświadczonych animatorów z firmy </w:t>
      </w:r>
      <w:r w:rsidR="0083085A">
        <w:rPr>
          <w:rFonts w:asciiTheme="minorHAnsi" w:hAnsiTheme="minorHAnsi" w:cstheme="minorHAnsi"/>
        </w:rPr>
        <w:t xml:space="preserve">Kuku </w:t>
      </w:r>
      <w:proofErr w:type="spellStart"/>
      <w:r w:rsidR="0083085A">
        <w:rPr>
          <w:rFonts w:asciiTheme="minorHAnsi" w:hAnsiTheme="minorHAnsi" w:cstheme="minorHAnsi"/>
        </w:rPr>
        <w:t>Agency</w:t>
      </w:r>
      <w:proofErr w:type="spellEnd"/>
      <w:r>
        <w:rPr>
          <w:rFonts w:asciiTheme="minorHAnsi" w:hAnsiTheme="minorHAnsi" w:cstheme="minorHAnsi"/>
        </w:rPr>
        <w:t>. Rodzice spokojnie przejrzą z</w:t>
      </w:r>
      <w:r w:rsidR="00EB0DA6" w:rsidRPr="00EB0DA6">
        <w:rPr>
          <w:rFonts w:asciiTheme="minorHAnsi" w:hAnsiTheme="minorHAnsi" w:cstheme="minorHAnsi"/>
        </w:rPr>
        <w:t>ebrane materiały przy kawie i ciastku w kafejce targowej. Bilet</w:t>
      </w:r>
      <w:r>
        <w:rPr>
          <w:rFonts w:asciiTheme="minorHAnsi" w:hAnsiTheme="minorHAnsi" w:cstheme="minorHAnsi"/>
        </w:rPr>
        <w:t>y</w:t>
      </w:r>
      <w:r w:rsidR="00EB0DA6" w:rsidRPr="00EB0DA6">
        <w:rPr>
          <w:rFonts w:asciiTheme="minorHAnsi" w:hAnsiTheme="minorHAnsi" w:cstheme="minorHAnsi"/>
        </w:rPr>
        <w:t xml:space="preserve">  wstępu na targi kosztuj</w:t>
      </w:r>
      <w:r>
        <w:rPr>
          <w:rFonts w:asciiTheme="minorHAnsi" w:hAnsiTheme="minorHAnsi" w:cstheme="minorHAnsi"/>
        </w:rPr>
        <w:t>ą</w:t>
      </w:r>
      <w:r w:rsidR="00EB0DA6" w:rsidRPr="00EB0DA6">
        <w:rPr>
          <w:rFonts w:asciiTheme="minorHAnsi" w:hAnsiTheme="minorHAnsi" w:cstheme="minorHAnsi"/>
        </w:rPr>
        <w:t xml:space="preserve"> </w:t>
      </w:r>
      <w:r w:rsidR="007E49BA">
        <w:rPr>
          <w:rFonts w:asciiTheme="minorHAnsi" w:hAnsiTheme="minorHAnsi" w:cstheme="minorHAnsi"/>
        </w:rPr>
        <w:t>1</w:t>
      </w:r>
      <w:r w:rsidR="00EB0DA6" w:rsidRPr="00EB0DA6">
        <w:rPr>
          <w:rFonts w:asciiTheme="minorHAnsi" w:hAnsiTheme="minorHAnsi" w:cstheme="minorHAnsi"/>
        </w:rPr>
        <w:t>5 zł (dzieci do 18 roku życia mają darmowy wstęp)</w:t>
      </w:r>
      <w:r w:rsidR="007E49BA">
        <w:rPr>
          <w:rFonts w:asciiTheme="minorHAnsi" w:hAnsiTheme="minorHAnsi" w:cstheme="minorHAnsi"/>
        </w:rPr>
        <w:t xml:space="preserve">, ale taniej - za 10 zł </w:t>
      </w:r>
      <w:r>
        <w:rPr>
          <w:rFonts w:asciiTheme="minorHAnsi" w:hAnsiTheme="minorHAnsi" w:cstheme="minorHAnsi"/>
        </w:rPr>
        <w:t>-</w:t>
      </w:r>
      <w:r w:rsidR="007E49BA">
        <w:rPr>
          <w:rFonts w:asciiTheme="minorHAnsi" w:hAnsiTheme="minorHAnsi" w:cstheme="minorHAnsi"/>
        </w:rPr>
        <w:t xml:space="preserve"> m</w:t>
      </w:r>
      <w:r w:rsidR="00EB0DA6" w:rsidRPr="00EB0DA6">
        <w:rPr>
          <w:rFonts w:asciiTheme="minorHAnsi" w:hAnsiTheme="minorHAnsi" w:cstheme="minorHAnsi"/>
        </w:rPr>
        <w:t xml:space="preserve">ożna je wcześniej zakupić online na stronie </w:t>
      </w:r>
      <w:hyperlink r:id="rId10" w:history="1">
        <w:r w:rsidR="00EB0DA6" w:rsidRPr="00EB0DA6">
          <w:rPr>
            <w:rStyle w:val="Hipercze"/>
            <w:rFonts w:asciiTheme="minorHAnsi" w:hAnsiTheme="minorHAnsi" w:cstheme="minorHAnsi"/>
          </w:rPr>
          <w:t>www.tobilet.pl</w:t>
        </w:r>
      </w:hyperlink>
      <w:r w:rsidR="00EB0DA6" w:rsidRPr="00EB0DA6">
        <w:rPr>
          <w:rFonts w:asciiTheme="minorHAnsi" w:hAnsiTheme="minorHAnsi" w:cstheme="minorHAnsi"/>
        </w:rPr>
        <w:t>.</w:t>
      </w:r>
    </w:p>
    <w:p w14:paraId="08B33506" w14:textId="5E05D0B0" w:rsidR="007E49BA" w:rsidRDefault="007E49BA" w:rsidP="00EB0DA6">
      <w:pPr>
        <w:jc w:val="both"/>
        <w:rPr>
          <w:rFonts w:asciiTheme="minorHAnsi" w:hAnsiTheme="minorHAnsi" w:cstheme="minorHAnsi"/>
        </w:rPr>
      </w:pPr>
    </w:p>
    <w:p w14:paraId="344B791D" w14:textId="6E7651B2" w:rsidR="00953B61" w:rsidRPr="00953B61" w:rsidRDefault="00953B61" w:rsidP="00953B61">
      <w:pPr>
        <w:rPr>
          <w:rFonts w:asciiTheme="minorHAnsi" w:hAnsiTheme="minorHAnsi" w:cstheme="minorHAnsi"/>
        </w:rPr>
      </w:pPr>
      <w:r w:rsidRPr="00953B61">
        <w:rPr>
          <w:rFonts w:asciiTheme="minorHAnsi" w:hAnsiTheme="minorHAnsi" w:cstheme="minorHAnsi"/>
        </w:rPr>
        <w:t xml:space="preserve">Odwiedzający wrocławskie Targi Mieszkań i Domów będą mogli skorzystać z darmowego parkingu przy ZOO (ul. Wróblewskiego 9) </w:t>
      </w:r>
      <w:r>
        <w:rPr>
          <w:rFonts w:asciiTheme="minorHAnsi" w:hAnsiTheme="minorHAnsi" w:cstheme="minorHAnsi"/>
        </w:rPr>
        <w:t>Aby</w:t>
      </w:r>
      <w:r w:rsidRPr="00953B61">
        <w:rPr>
          <w:rFonts w:asciiTheme="minorHAnsi" w:hAnsiTheme="minorHAnsi" w:cstheme="minorHAnsi"/>
        </w:rPr>
        <w:t xml:space="preserve"> opuścić parking bez uiszczania opłaty, należy wcześniej pobrać kartę wyjazdową w recepcji targowej. </w:t>
      </w:r>
    </w:p>
    <w:p w14:paraId="25FF4BAC" w14:textId="0E21684C" w:rsidR="00EB0DA6" w:rsidRDefault="00EB0DA6" w:rsidP="00EB0DA6">
      <w:pPr>
        <w:jc w:val="both"/>
        <w:rPr>
          <w:rFonts w:asciiTheme="minorHAnsi" w:hAnsiTheme="minorHAnsi" w:cstheme="minorHAnsi"/>
        </w:rPr>
      </w:pPr>
    </w:p>
    <w:p w14:paraId="4E06BD75" w14:textId="77777777" w:rsidR="00EB0DA6" w:rsidRPr="00EB0DA6" w:rsidRDefault="00EB0DA6" w:rsidP="00EB0DA6">
      <w:pPr>
        <w:jc w:val="both"/>
        <w:rPr>
          <w:rFonts w:asciiTheme="minorHAnsi" w:hAnsiTheme="minorHAnsi" w:cstheme="minorHAnsi"/>
        </w:rPr>
      </w:pPr>
    </w:p>
    <w:p w14:paraId="739EFF47" w14:textId="77777777" w:rsidR="00EB0DA6" w:rsidRPr="00EB0DA6" w:rsidRDefault="00EB0DA6" w:rsidP="00EB0DA6">
      <w:pPr>
        <w:spacing w:after="120"/>
        <w:jc w:val="center"/>
        <w:rPr>
          <w:rFonts w:asciiTheme="minorHAnsi" w:hAnsiTheme="minorHAnsi" w:cstheme="minorHAnsi"/>
          <w:b/>
        </w:rPr>
      </w:pPr>
      <w:r w:rsidRPr="00EB0DA6">
        <w:rPr>
          <w:rFonts w:asciiTheme="minorHAnsi" w:hAnsiTheme="minorHAnsi" w:cstheme="minorHAnsi"/>
          <w:b/>
        </w:rPr>
        <w:lastRenderedPageBreak/>
        <w:t>Targi Mieszkań i Domów</w:t>
      </w:r>
    </w:p>
    <w:p w14:paraId="35B43577" w14:textId="77FDBFD7" w:rsidR="00EB0DA6" w:rsidRPr="00EB0DA6" w:rsidRDefault="0083085A" w:rsidP="00EB0DA6">
      <w:pPr>
        <w:spacing w:after="12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7</w:t>
      </w:r>
      <w:r w:rsidR="00EB0DA6" w:rsidRPr="00EB0DA6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>8</w:t>
      </w:r>
      <w:r w:rsidR="00EB0DA6" w:rsidRPr="00EB0DA6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marca</w:t>
      </w:r>
      <w:r w:rsidR="00EB0DA6" w:rsidRPr="00EB0DA6">
        <w:rPr>
          <w:rFonts w:asciiTheme="minorHAnsi" w:hAnsiTheme="minorHAnsi" w:cstheme="minorHAnsi"/>
          <w:b/>
        </w:rPr>
        <w:t xml:space="preserve"> 2020 r.</w:t>
      </w:r>
    </w:p>
    <w:p w14:paraId="5D73D4A5" w14:textId="03C1B724" w:rsidR="00EB0DA6" w:rsidRPr="00EB0DA6" w:rsidRDefault="00EB0DA6" w:rsidP="00EB0DA6">
      <w:pPr>
        <w:spacing w:after="120"/>
        <w:jc w:val="center"/>
        <w:rPr>
          <w:rFonts w:asciiTheme="minorHAnsi" w:hAnsiTheme="minorHAnsi" w:cstheme="minorHAnsi"/>
          <w:b/>
        </w:rPr>
      </w:pPr>
      <w:r w:rsidRPr="00EB0DA6">
        <w:rPr>
          <w:rFonts w:asciiTheme="minorHAnsi" w:hAnsiTheme="minorHAnsi" w:cstheme="minorHAnsi"/>
          <w:b/>
        </w:rPr>
        <w:t>sobota godz. 10:00</w:t>
      </w:r>
      <w:r w:rsidR="00252D03">
        <w:rPr>
          <w:rFonts w:asciiTheme="minorHAnsi" w:hAnsiTheme="minorHAnsi" w:cstheme="minorHAnsi"/>
          <w:b/>
        </w:rPr>
        <w:t>-</w:t>
      </w:r>
      <w:r w:rsidRPr="00EB0DA6">
        <w:rPr>
          <w:rFonts w:asciiTheme="minorHAnsi" w:hAnsiTheme="minorHAnsi" w:cstheme="minorHAnsi"/>
          <w:b/>
        </w:rPr>
        <w:t>17:00, niedziela godz. 10.00-16.00</w:t>
      </w:r>
    </w:p>
    <w:p w14:paraId="3FB1A38B" w14:textId="7887D845" w:rsidR="00EB0DA6" w:rsidRPr="00EB0DA6" w:rsidRDefault="0083085A" w:rsidP="00EB0DA6">
      <w:pPr>
        <w:spacing w:after="12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Hala Stulecia</w:t>
      </w:r>
    </w:p>
    <w:p w14:paraId="1CDBF107" w14:textId="52C503FA" w:rsidR="00EB0DA6" w:rsidRPr="00EB0DA6" w:rsidRDefault="00B13F0A" w:rsidP="00EB0DA6">
      <w:pPr>
        <w:spacing w:after="12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u</w:t>
      </w:r>
      <w:r w:rsidR="00EB0DA6" w:rsidRPr="00EB0DA6">
        <w:rPr>
          <w:rFonts w:asciiTheme="minorHAnsi" w:hAnsiTheme="minorHAnsi" w:cstheme="minorHAnsi"/>
          <w:b/>
        </w:rPr>
        <w:t xml:space="preserve">l. </w:t>
      </w:r>
      <w:r w:rsidR="0083085A">
        <w:rPr>
          <w:rFonts w:asciiTheme="minorHAnsi" w:hAnsiTheme="minorHAnsi" w:cstheme="minorHAnsi"/>
          <w:b/>
        </w:rPr>
        <w:t>Wystawowa 1</w:t>
      </w:r>
    </w:p>
    <w:p w14:paraId="3CBA51BD" w14:textId="3F5FD64A" w:rsidR="00EB0DA6" w:rsidRPr="00EB0DA6" w:rsidRDefault="0083085A" w:rsidP="00EB0DA6">
      <w:pPr>
        <w:spacing w:after="12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Wrocław</w:t>
      </w:r>
    </w:p>
    <w:p w14:paraId="290EFC8D" w14:textId="3D0FDF80" w:rsidR="0083085A" w:rsidRPr="0083085A" w:rsidRDefault="00ED2791" w:rsidP="00EB0DA6">
      <w:pPr>
        <w:jc w:val="center"/>
        <w:rPr>
          <w:rFonts w:asciiTheme="minorHAnsi" w:hAnsiTheme="minorHAnsi" w:cstheme="minorHAnsi"/>
          <w:b/>
          <w:bCs/>
        </w:rPr>
      </w:pPr>
      <w:hyperlink r:id="rId11" w:history="1">
        <w:r w:rsidR="0083085A" w:rsidRPr="0083085A">
          <w:rPr>
            <w:rStyle w:val="Hipercze"/>
            <w:rFonts w:asciiTheme="minorHAnsi" w:hAnsiTheme="minorHAnsi" w:cstheme="minorHAnsi"/>
            <w:b/>
            <w:bCs/>
          </w:rPr>
          <w:t>https://wroclaw.targimieszkan.pl/</w:t>
        </w:r>
      </w:hyperlink>
      <w:r w:rsidR="0083085A" w:rsidRPr="0083085A">
        <w:rPr>
          <w:rFonts w:asciiTheme="minorHAnsi" w:hAnsiTheme="minorHAnsi" w:cstheme="minorHAnsi"/>
          <w:b/>
          <w:bCs/>
        </w:rPr>
        <w:t xml:space="preserve"> </w:t>
      </w:r>
    </w:p>
    <w:p w14:paraId="5159DAEB" w14:textId="77777777" w:rsidR="0083085A" w:rsidRPr="00EB0DA6" w:rsidRDefault="0083085A" w:rsidP="00EB0DA6">
      <w:pPr>
        <w:jc w:val="center"/>
        <w:rPr>
          <w:rFonts w:asciiTheme="minorHAnsi" w:hAnsiTheme="minorHAnsi" w:cstheme="minorHAnsi"/>
        </w:rPr>
      </w:pPr>
    </w:p>
    <w:p w14:paraId="3B8430B8" w14:textId="77777777" w:rsidR="00333269" w:rsidRDefault="00333269" w:rsidP="00EB0DA6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18E3617A" w14:textId="1A14F5EC" w:rsidR="00EB0DA6" w:rsidRDefault="00EB0DA6" w:rsidP="00EB0DA6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EB0DA6">
        <w:rPr>
          <w:rFonts w:asciiTheme="minorHAnsi" w:hAnsiTheme="minorHAnsi" w:cstheme="minorHAnsi"/>
          <w:b/>
          <w:bCs/>
          <w:sz w:val="20"/>
          <w:szCs w:val="20"/>
          <w:u w:val="single"/>
        </w:rPr>
        <w:t>O organizatorze</w:t>
      </w:r>
    </w:p>
    <w:p w14:paraId="312B271E" w14:textId="77777777" w:rsidR="000B5D88" w:rsidRPr="00EB0DA6" w:rsidRDefault="000B5D88" w:rsidP="00EB0DA6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61F3306" w14:textId="620F9D7D" w:rsidR="00EB0DA6" w:rsidRDefault="00EB0DA6" w:rsidP="00EB0DA6">
      <w:pPr>
        <w:jc w:val="both"/>
        <w:rPr>
          <w:rFonts w:asciiTheme="minorHAnsi" w:hAnsiTheme="minorHAnsi" w:cstheme="minorHAnsi"/>
          <w:sz w:val="20"/>
          <w:szCs w:val="20"/>
        </w:rPr>
      </w:pPr>
      <w:r w:rsidRPr="00EB0DA6">
        <w:rPr>
          <w:rFonts w:asciiTheme="minorHAnsi" w:hAnsiTheme="minorHAnsi" w:cstheme="minorHAnsi"/>
          <w:sz w:val="20"/>
          <w:szCs w:val="20"/>
        </w:rPr>
        <w:t xml:space="preserve">Nowy Adres S.A. to doświadczony dostawca profesjonalnych narzędzi dla </w:t>
      </w:r>
      <w:r w:rsidRPr="00EB0DA6">
        <w:rPr>
          <w:rFonts w:asciiTheme="minorHAnsi" w:hAnsiTheme="minorHAnsi" w:cstheme="minorHAnsi"/>
          <w:bCs/>
          <w:sz w:val="20"/>
          <w:szCs w:val="20"/>
        </w:rPr>
        <w:t>rynku nieruchomości</w:t>
      </w:r>
      <w:r w:rsidRPr="00EB0DA6">
        <w:rPr>
          <w:rFonts w:asciiTheme="minorHAnsi" w:hAnsiTheme="minorHAnsi" w:cstheme="minorHAnsi"/>
          <w:sz w:val="20"/>
          <w:szCs w:val="20"/>
        </w:rPr>
        <w:t xml:space="preserve">. Flagowym produktem firmy są </w:t>
      </w:r>
      <w:r w:rsidRPr="00EB0DA6">
        <w:rPr>
          <w:rFonts w:asciiTheme="minorHAnsi" w:hAnsiTheme="minorHAnsi" w:cstheme="minorHAnsi"/>
          <w:bCs/>
          <w:sz w:val="20"/>
          <w:szCs w:val="20"/>
        </w:rPr>
        <w:t>Targi Mieszkań i Domów,</w:t>
      </w:r>
      <w:r w:rsidRPr="00EB0DA6">
        <w:rPr>
          <w:rFonts w:asciiTheme="minorHAnsi" w:hAnsiTheme="minorHAnsi" w:cstheme="minorHAnsi"/>
          <w:sz w:val="20"/>
          <w:szCs w:val="20"/>
        </w:rPr>
        <w:t xml:space="preserve"> organizowane w największych aglomeracjach Polski - Warszawie, Krakowie, Gdańsku, Wrocławiu i Poznaniu. Nowy Adres to także największy i najbardziej uznany organizator konferencji o tematyce biznesowo-nieruchomościowej w Polsce. W blisko 30 edycjach konferencji z cyklów „Forum Rynku Nieruchomości”, „Polski Rynek Mieszkaniowy” czy „Biurowce w Polsce” wzięło udział ponad 9500 uczestników. W 2018 i 2019 roku spółka poszerzyła swoje portfolio konferencyjne o nowe cykle: FAIN (Forum Apartamentów Inwestycyjnych, dedykowane rynkowi </w:t>
      </w:r>
      <w:proofErr w:type="spellStart"/>
      <w:r w:rsidRPr="00EB0DA6">
        <w:rPr>
          <w:rFonts w:asciiTheme="minorHAnsi" w:hAnsiTheme="minorHAnsi" w:cstheme="minorHAnsi"/>
          <w:sz w:val="20"/>
          <w:szCs w:val="20"/>
        </w:rPr>
        <w:t>condo</w:t>
      </w:r>
      <w:proofErr w:type="spellEnd"/>
      <w:r w:rsidRPr="00EB0DA6">
        <w:rPr>
          <w:rFonts w:asciiTheme="minorHAnsi" w:hAnsiTheme="minorHAnsi" w:cstheme="minorHAnsi"/>
          <w:sz w:val="20"/>
          <w:szCs w:val="20"/>
        </w:rPr>
        <w:t xml:space="preserve">- i </w:t>
      </w:r>
      <w:proofErr w:type="spellStart"/>
      <w:r w:rsidRPr="00EB0DA6">
        <w:rPr>
          <w:rFonts w:asciiTheme="minorHAnsi" w:hAnsiTheme="minorHAnsi" w:cstheme="minorHAnsi"/>
          <w:sz w:val="20"/>
          <w:szCs w:val="20"/>
        </w:rPr>
        <w:t>aparthoteli</w:t>
      </w:r>
      <w:proofErr w:type="spellEnd"/>
      <w:r w:rsidRPr="00EB0DA6">
        <w:rPr>
          <w:rFonts w:asciiTheme="minorHAnsi" w:hAnsiTheme="minorHAnsi" w:cstheme="minorHAnsi"/>
          <w:sz w:val="20"/>
          <w:szCs w:val="20"/>
        </w:rPr>
        <w:t xml:space="preserve">) oraz FIRE (Real </w:t>
      </w:r>
      <w:proofErr w:type="spellStart"/>
      <w:r w:rsidRPr="00EB0DA6">
        <w:rPr>
          <w:rFonts w:asciiTheme="minorHAnsi" w:hAnsiTheme="minorHAnsi" w:cstheme="minorHAnsi"/>
          <w:sz w:val="20"/>
          <w:szCs w:val="20"/>
        </w:rPr>
        <w:t>Estate</w:t>
      </w:r>
      <w:proofErr w:type="spellEnd"/>
      <w:r w:rsidRPr="00EB0DA6">
        <w:rPr>
          <w:rFonts w:asciiTheme="minorHAnsi" w:hAnsiTheme="minorHAnsi" w:cstheme="minorHAnsi"/>
          <w:sz w:val="20"/>
          <w:szCs w:val="20"/>
        </w:rPr>
        <w:t xml:space="preserve"> Marketing Forum). Spółka posiada w swoim portfolio również liczne wydawnictwa poświęcone rynkowi nieruchomości oraz platformy internetowe mieszkaniowi.pl oraz biznesowi.pl. Od 2015 r. Nowy Adres S.A. jest również członkiem wspierającym Polskiego Związku Firm Deweloperskich.</w:t>
      </w:r>
    </w:p>
    <w:p w14:paraId="7D170003" w14:textId="77777777" w:rsidR="00EB0DA6" w:rsidRPr="00EB0DA6" w:rsidRDefault="00EB0DA6" w:rsidP="00EB0DA6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5F565BD" w14:textId="77777777" w:rsidR="00EB0DA6" w:rsidRPr="00EB0DA6" w:rsidRDefault="00EB0DA6" w:rsidP="00EB0DA6">
      <w:pPr>
        <w:jc w:val="both"/>
        <w:rPr>
          <w:rFonts w:asciiTheme="minorHAnsi" w:hAnsiTheme="minorHAnsi" w:cstheme="minorHAnsi"/>
          <w:sz w:val="20"/>
          <w:szCs w:val="20"/>
        </w:rPr>
      </w:pPr>
      <w:r w:rsidRPr="00EB0DA6">
        <w:rPr>
          <w:rFonts w:asciiTheme="minorHAnsi" w:hAnsiTheme="minorHAnsi" w:cstheme="minorHAnsi"/>
          <w:sz w:val="20"/>
          <w:szCs w:val="20"/>
        </w:rPr>
        <w:t xml:space="preserve">Od 2018 roku Nowy Adres S.A. jest członkiem Grupy Międzynarodowe Targi Poznańskie, największego organizatora targów, konferencji i kongresów w Europie Środkowo-Wschodniej. W skład Grupy MTP wchodzą także m.in. Targi Lublin, wielofunkcyjne obiekty Poznań </w:t>
      </w:r>
      <w:proofErr w:type="spellStart"/>
      <w:r w:rsidRPr="00EB0DA6">
        <w:rPr>
          <w:rFonts w:asciiTheme="minorHAnsi" w:hAnsiTheme="minorHAnsi" w:cstheme="minorHAnsi"/>
          <w:sz w:val="20"/>
          <w:szCs w:val="20"/>
        </w:rPr>
        <w:t>Congress</w:t>
      </w:r>
      <w:proofErr w:type="spellEnd"/>
      <w:r w:rsidRPr="00EB0DA6">
        <w:rPr>
          <w:rFonts w:asciiTheme="minorHAnsi" w:hAnsiTheme="minorHAnsi" w:cstheme="minorHAnsi"/>
          <w:sz w:val="20"/>
          <w:szCs w:val="20"/>
        </w:rPr>
        <w:t xml:space="preserve"> Center i Arena Poznań, City Marketing oraz dostarczająca nowoczesną zabudowę targową firma IDEA Expo. Najważniejszym członkiem grupy pozostają jednak istniejące od ponad 100 lat Międzynarodowe Targi Poznańskie, najnowocześniejsze w Polsce, profesjonalnie przygotowane tereny targowe, gdzie odbywają się topowe wydarzenia branżowe, goszczące ponad 700 tysięcy odwiedzających rocznie na ponad 100 imprezach targowych.</w:t>
      </w:r>
    </w:p>
    <w:p w14:paraId="424CE777" w14:textId="77777777" w:rsidR="00EB0DA6" w:rsidRPr="00EB0DA6" w:rsidRDefault="00EB0DA6" w:rsidP="00EB0DA6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49715A51" w14:textId="77777777" w:rsidR="00EB0DA6" w:rsidRDefault="00EB0DA6" w:rsidP="00EB0DA6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1B5897F9" w14:textId="710E376E" w:rsidR="00EB0DA6" w:rsidRDefault="00EB0DA6" w:rsidP="00EB0DA6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EB0DA6">
        <w:rPr>
          <w:rFonts w:asciiTheme="minorHAnsi" w:hAnsiTheme="minorHAnsi" w:cstheme="minorHAnsi"/>
          <w:b/>
          <w:bCs/>
          <w:sz w:val="18"/>
          <w:szCs w:val="18"/>
        </w:rPr>
        <w:t>Więcej informacji:</w:t>
      </w:r>
    </w:p>
    <w:p w14:paraId="1E7B08D3" w14:textId="77777777" w:rsidR="00EB0DA6" w:rsidRPr="00EB0DA6" w:rsidRDefault="00EB0DA6" w:rsidP="00EB0DA6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30CAF9D5" w14:textId="77777777" w:rsidR="00EB0DA6" w:rsidRPr="00EB0DA6" w:rsidRDefault="00EB0DA6" w:rsidP="00EB0DA6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EB0DA6">
        <w:rPr>
          <w:rFonts w:asciiTheme="minorHAnsi" w:hAnsiTheme="minorHAnsi" w:cstheme="minorHAnsi"/>
          <w:bCs/>
          <w:sz w:val="18"/>
          <w:szCs w:val="18"/>
        </w:rPr>
        <w:t>Michał Poręcki</w:t>
      </w:r>
    </w:p>
    <w:p w14:paraId="75DF3A11" w14:textId="77777777" w:rsidR="00EB0DA6" w:rsidRPr="00EB0DA6" w:rsidRDefault="00EB0DA6" w:rsidP="00EB0DA6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 w:rsidRPr="00EB0DA6">
        <w:rPr>
          <w:rFonts w:asciiTheme="minorHAnsi" w:hAnsiTheme="minorHAnsi" w:cstheme="minorHAnsi"/>
          <w:bCs/>
          <w:sz w:val="18"/>
          <w:szCs w:val="18"/>
        </w:rPr>
        <w:t>PR Manager</w:t>
      </w:r>
    </w:p>
    <w:p w14:paraId="0FC38847" w14:textId="77777777" w:rsidR="00EB0DA6" w:rsidRPr="00EB0DA6" w:rsidRDefault="00ED2791" w:rsidP="00EB0DA6">
      <w:pPr>
        <w:jc w:val="both"/>
        <w:rPr>
          <w:rFonts w:asciiTheme="minorHAnsi" w:hAnsiTheme="minorHAnsi" w:cstheme="minorHAnsi"/>
          <w:bCs/>
          <w:sz w:val="18"/>
          <w:szCs w:val="18"/>
        </w:rPr>
      </w:pPr>
      <w:hyperlink r:id="rId12" w:history="1">
        <w:r w:rsidR="00EB0DA6" w:rsidRPr="00EB0DA6">
          <w:rPr>
            <w:rStyle w:val="Hipercze"/>
            <w:rFonts w:asciiTheme="minorHAnsi" w:hAnsiTheme="minorHAnsi" w:cstheme="minorHAnsi"/>
            <w:bCs/>
            <w:sz w:val="18"/>
            <w:szCs w:val="18"/>
          </w:rPr>
          <w:t>mporecki@nowyadres.pl</w:t>
        </w:r>
      </w:hyperlink>
    </w:p>
    <w:p w14:paraId="2509750A" w14:textId="5C38C2C5" w:rsidR="00EB0DA6" w:rsidRPr="00EB0DA6" w:rsidRDefault="00EB0DA6" w:rsidP="00EB0DA6">
      <w:pPr>
        <w:jc w:val="both"/>
        <w:rPr>
          <w:rFonts w:asciiTheme="minorHAnsi" w:hAnsiTheme="minorHAnsi" w:cstheme="minorHAnsi"/>
        </w:rPr>
      </w:pPr>
      <w:r w:rsidRPr="00EB0DA6">
        <w:rPr>
          <w:rFonts w:asciiTheme="minorHAnsi" w:hAnsiTheme="minorHAnsi" w:cstheme="minorHAnsi"/>
          <w:bCs/>
          <w:sz w:val="18"/>
          <w:szCs w:val="18"/>
        </w:rPr>
        <w:t>M: +48 502 343 490, +48 795 550 422</w:t>
      </w:r>
    </w:p>
    <w:sectPr w:rsidR="00EB0DA6" w:rsidRPr="00EB0DA6" w:rsidSect="00333269">
      <w:headerReference w:type="default" r:id="rId13"/>
      <w:footerReference w:type="default" r:id="rId14"/>
      <w:pgSz w:w="11906" w:h="16838"/>
      <w:pgMar w:top="1843" w:right="991" w:bottom="1843" w:left="1276" w:header="708" w:footer="9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32207" w14:textId="77777777" w:rsidR="00ED2791" w:rsidRDefault="00ED2791">
      <w:r>
        <w:separator/>
      </w:r>
    </w:p>
  </w:endnote>
  <w:endnote w:type="continuationSeparator" w:id="0">
    <w:p w14:paraId="79E8B5E4" w14:textId="77777777" w:rsidR="00ED2791" w:rsidRDefault="00ED2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B8E04" w14:textId="24A377E7" w:rsidR="003E7257" w:rsidRDefault="002A717D">
    <w:pPr>
      <w:pStyle w:val="Stopk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553EA07" wp14:editId="5359899E">
              <wp:simplePos x="0" y="0"/>
              <wp:positionH relativeFrom="column">
                <wp:posOffset>-673735</wp:posOffset>
              </wp:positionH>
              <wp:positionV relativeFrom="paragraph">
                <wp:posOffset>-294526</wp:posOffset>
              </wp:positionV>
              <wp:extent cx="7252970" cy="1005840"/>
              <wp:effectExtent l="0" t="0" r="5080" b="381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2970" cy="1005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77FA4" w14:textId="754772BF" w:rsidR="002A717D" w:rsidRDefault="00963C9B" w:rsidP="002A717D">
                          <w:pPr>
                            <w:jc w:val="right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10A04CB" wp14:editId="3B6E329B">
                                <wp:extent cx="1181528" cy="730327"/>
                                <wp:effectExtent l="0" t="0" r="0" b="0"/>
                                <wp:docPr id="289" name="Obraz 2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alezy_do_grupa_mtp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1855" cy="7490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A717D">
                            <w:t xml:space="preserve"> </w:t>
                          </w:r>
                          <w:r w:rsidR="002A717D">
                            <w:rPr>
                              <w:noProof/>
                            </w:rPr>
                            <w:t xml:space="preserve">         </w:t>
                          </w:r>
                          <w:r w:rsidR="002A717D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AF9C689" wp14:editId="04365261">
                                <wp:extent cx="5193629" cy="565435"/>
                                <wp:effectExtent l="0" t="0" r="0" b="6350"/>
                                <wp:docPr id="290" name="Obraz 2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.bmp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503" r="7002" b="1143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96018" cy="56569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03897AD" w14:textId="77777777" w:rsidR="002A717D" w:rsidRDefault="002A717D" w:rsidP="002A717D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53EA0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-53.05pt;margin-top:-23.2pt;width:571.1pt;height:79.2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" stroked="f">
              <v:textbox style="mso-fit-shape-to-text:t">
                <w:txbxContent>
                  <w:p w14:paraId="64477FA4" w14:textId="754772BF" w:rsidR="002A717D" w:rsidRDefault="00963C9B" w:rsidP="002A717D">
                    <w:pPr>
                      <w:jc w:val="right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510A04CB" wp14:editId="3B6E329B">
                          <wp:extent cx="1181528" cy="730327"/>
                          <wp:effectExtent l="0" t="0" r="0" b="0"/>
                          <wp:docPr id="289" name="Obraz 2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alezy_do_grupa_mtp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1855" cy="7490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2A717D">
                      <w:t xml:space="preserve"> </w:t>
                    </w:r>
                    <w:r w:rsidR="002A717D">
                      <w:rPr>
                        <w:noProof/>
                      </w:rPr>
                      <w:t xml:space="preserve">         </w:t>
                    </w:r>
                    <w:r w:rsidR="002A717D">
                      <w:rPr>
                        <w:noProof/>
                        <w:lang w:val="en-US"/>
                      </w:rPr>
                      <w:drawing>
                        <wp:inline distT="0" distB="0" distL="0" distR="0" wp14:anchorId="3AF9C689" wp14:editId="04365261">
                          <wp:extent cx="5193629" cy="565435"/>
                          <wp:effectExtent l="0" t="0" r="0" b="6350"/>
                          <wp:docPr id="290" name="Obraz 2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.bmp"/>
                                  <pic:cNvPicPr/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503" r="7002" b="1143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96018" cy="5656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03897AD" w14:textId="77777777" w:rsidR="002A717D" w:rsidRDefault="002A717D" w:rsidP="002A717D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137FB6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3D06BB" wp14:editId="2E3B8FEB">
              <wp:simplePos x="0" y="0"/>
              <wp:positionH relativeFrom="column">
                <wp:posOffset>66675</wp:posOffset>
              </wp:positionH>
              <wp:positionV relativeFrom="paragraph">
                <wp:posOffset>9906635</wp:posOffset>
              </wp:positionV>
              <wp:extent cx="7429500" cy="723900"/>
              <wp:effectExtent l="0" t="0" r="0" b="0"/>
              <wp:wrapNone/>
              <wp:docPr id="9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9EE5F" w14:textId="77777777" w:rsidR="0042419A" w:rsidRPr="004052FC" w:rsidRDefault="0042419A" w:rsidP="0042419A">
                          <w:pPr>
                            <w:jc w:val="center"/>
                            <w:rPr>
                              <w:rFonts w:ascii="Calibri" w:hAnsi="Calibri"/>
                              <w:sz w:val="6"/>
                            </w:rPr>
                          </w:pPr>
                          <w:r>
                            <w:rPr>
                              <w:rFonts w:ascii="Calibri" w:hAnsi="Calibri"/>
                              <w:noProof/>
                              <w:sz w:val="6"/>
                              <w:lang w:val="en-US"/>
                            </w:rPr>
                            <w:drawing>
                              <wp:inline distT="0" distB="0" distL="0" distR="0" wp14:anchorId="6A079817" wp14:editId="40629940">
                                <wp:extent cx="7199391" cy="582169"/>
                                <wp:effectExtent l="0" t="0" r="1905" b="8890"/>
                                <wp:docPr id="291" name="Obraz 2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new na.bmp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99391" cy="5821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3D06BB" id="Pole tekstowe 9" o:spid="_x0000_s1028" type="#_x0000_t202" style="position:absolute;margin-left:5.25pt;margin-top:780.05pt;width:58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" filled="f" stroked="f">
              <v:textbox>
                <w:txbxContent>
                  <w:p w14:paraId="0899EE5F" w14:textId="77777777" w:rsidR="0042419A" w:rsidRPr="004052FC" w:rsidRDefault="0042419A" w:rsidP="0042419A">
                    <w:pPr>
                      <w:jc w:val="center"/>
                      <w:rPr>
                        <w:rFonts w:ascii="Calibri" w:hAnsi="Calibri"/>
                        <w:sz w:val="6"/>
                      </w:rPr>
                    </w:pPr>
                    <w:r>
                      <w:rPr>
                        <w:rFonts w:ascii="Calibri" w:hAnsi="Calibri"/>
                        <w:noProof/>
                        <w:sz w:val="6"/>
                        <w:lang w:val="en-US"/>
                      </w:rPr>
                      <w:drawing>
                        <wp:inline distT="0" distB="0" distL="0" distR="0" wp14:anchorId="6A079817" wp14:editId="40629940">
                          <wp:extent cx="7199391" cy="582169"/>
                          <wp:effectExtent l="0" t="0" r="1905" b="8890"/>
                          <wp:docPr id="291" name="Obraz 2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new na.bmp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99391" cy="5821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7FB6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9B7015" wp14:editId="53C27503">
              <wp:simplePos x="0" y="0"/>
              <wp:positionH relativeFrom="column">
                <wp:posOffset>66675</wp:posOffset>
              </wp:positionH>
              <wp:positionV relativeFrom="paragraph">
                <wp:posOffset>9906635</wp:posOffset>
              </wp:positionV>
              <wp:extent cx="7429500" cy="723900"/>
              <wp:effectExtent l="0" t="635" r="0" b="0"/>
              <wp:wrapNone/>
              <wp:docPr id="4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DCA7C3" w14:textId="056B4415" w:rsidR="0042419A" w:rsidRDefault="0042419A" w:rsidP="0042419A">
                          <w:pPr>
                            <w:jc w:val="center"/>
                            <w:rPr>
                              <w:rFonts w:ascii="Calibri" w:hAnsi="Calibri"/>
                              <w:sz w:val="6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val="en-US"/>
                            </w:rPr>
                            <w:drawing>
                              <wp:inline distT="0" distB="0" distL="0" distR="0" wp14:anchorId="3027AB20" wp14:editId="08357236">
                                <wp:extent cx="7200900" cy="581025"/>
                                <wp:effectExtent l="0" t="0" r="0" b="0"/>
                                <wp:docPr id="292" name="Obraz 2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090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B7015" id="Pole tekstowe 6" o:spid="_x0000_s1029" type="#_x0000_t202" style="position:absolute;margin-left:5.25pt;margin-top:780.05pt;width:58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" filled="f" stroked="f">
              <v:textbox>
                <w:txbxContent>
                  <w:p w14:paraId="7CDCA7C3" w14:textId="056B4415" w:rsidR="0042419A" w:rsidRDefault="0042419A" w:rsidP="0042419A">
                    <w:pPr>
                      <w:jc w:val="center"/>
                      <w:rPr>
                        <w:rFonts w:ascii="Calibri" w:hAnsi="Calibri"/>
                        <w:sz w:val="6"/>
                      </w:rPr>
                    </w:pPr>
                    <w:r>
                      <w:rPr>
                        <w:noProof/>
                        <w:sz w:val="20"/>
                        <w:szCs w:val="20"/>
                        <w:lang w:val="en-US"/>
                      </w:rPr>
                      <w:drawing>
                        <wp:inline distT="0" distB="0" distL="0" distR="0" wp14:anchorId="3027AB20" wp14:editId="08357236">
                          <wp:extent cx="7200900" cy="581025"/>
                          <wp:effectExtent l="0" t="0" r="0" b="0"/>
                          <wp:docPr id="292" name="Obraz 2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090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7FB6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9418E9" wp14:editId="793675E9">
              <wp:simplePos x="0" y="0"/>
              <wp:positionH relativeFrom="column">
                <wp:posOffset>66675</wp:posOffset>
              </wp:positionH>
              <wp:positionV relativeFrom="paragraph">
                <wp:posOffset>9906635</wp:posOffset>
              </wp:positionV>
              <wp:extent cx="7429500" cy="723900"/>
              <wp:effectExtent l="0" t="635" r="0" b="0"/>
              <wp:wrapNone/>
              <wp:docPr id="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7B200" w14:textId="34AADD54" w:rsidR="0042419A" w:rsidRDefault="0042419A" w:rsidP="0042419A">
                          <w:pPr>
                            <w:jc w:val="center"/>
                            <w:rPr>
                              <w:rFonts w:ascii="Calibri" w:hAnsi="Calibri"/>
                              <w:sz w:val="6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val="en-US"/>
                            </w:rPr>
                            <w:drawing>
                              <wp:inline distT="0" distB="0" distL="0" distR="0" wp14:anchorId="458C8F71" wp14:editId="29E44153">
                                <wp:extent cx="7200900" cy="581025"/>
                                <wp:effectExtent l="0" t="0" r="0" b="0"/>
                                <wp:docPr id="293" name="Obraz 2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090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9418E9" id="Text Box 18" o:spid="_x0000_s1030" type="#_x0000_t202" style="position:absolute;margin-left:5.25pt;margin-top:780.05pt;width:58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" filled="f" stroked="f">
              <v:textbox>
                <w:txbxContent>
                  <w:p w14:paraId="3C67B200" w14:textId="34AADD54" w:rsidR="0042419A" w:rsidRDefault="0042419A" w:rsidP="0042419A">
                    <w:pPr>
                      <w:jc w:val="center"/>
                      <w:rPr>
                        <w:rFonts w:ascii="Calibri" w:hAnsi="Calibri"/>
                        <w:sz w:val="6"/>
                      </w:rPr>
                    </w:pPr>
                    <w:r>
                      <w:rPr>
                        <w:noProof/>
                        <w:sz w:val="20"/>
                        <w:szCs w:val="20"/>
                        <w:lang w:val="en-US"/>
                      </w:rPr>
                      <w:drawing>
                        <wp:inline distT="0" distB="0" distL="0" distR="0" wp14:anchorId="458C8F71" wp14:editId="29E44153">
                          <wp:extent cx="7200900" cy="581025"/>
                          <wp:effectExtent l="0" t="0" r="0" b="0"/>
                          <wp:docPr id="293" name="Obraz 29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090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7FB6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A1B50A" wp14:editId="7A8323F6">
              <wp:simplePos x="0" y="0"/>
              <wp:positionH relativeFrom="column">
                <wp:posOffset>66675</wp:posOffset>
              </wp:positionH>
              <wp:positionV relativeFrom="paragraph">
                <wp:posOffset>9906635</wp:posOffset>
              </wp:positionV>
              <wp:extent cx="7429500" cy="723900"/>
              <wp:effectExtent l="0" t="0" r="0" b="0"/>
              <wp:wrapNone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A13BE" w14:textId="77777777" w:rsidR="0042419A" w:rsidRPr="004052FC" w:rsidRDefault="0042419A" w:rsidP="0042419A">
                          <w:pPr>
                            <w:jc w:val="center"/>
                            <w:rPr>
                              <w:rFonts w:ascii="Calibri" w:hAnsi="Calibri"/>
                              <w:sz w:val="6"/>
                            </w:rPr>
                          </w:pPr>
                          <w:r>
                            <w:rPr>
                              <w:rFonts w:ascii="Calibri" w:hAnsi="Calibri"/>
                              <w:noProof/>
                              <w:sz w:val="6"/>
                              <w:lang w:val="en-US"/>
                            </w:rPr>
                            <w:drawing>
                              <wp:inline distT="0" distB="0" distL="0" distR="0" wp14:anchorId="1AE4B98A" wp14:editId="53AE9FE6">
                                <wp:extent cx="7199391" cy="582169"/>
                                <wp:effectExtent l="0" t="0" r="1905" b="8890"/>
                                <wp:docPr id="294" name="Obraz 2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new na.bmp"/>
                                        <pic:cNvPicPr/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99391" cy="5821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A1B50A" id="Pole tekstowe 7" o:spid="_x0000_s1031" type="#_x0000_t202" style="position:absolute;margin-left:5.25pt;margin-top:780.05pt;width:58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" filled="f" stroked="f">
              <v:textbox>
                <w:txbxContent>
                  <w:p w14:paraId="0A7A13BE" w14:textId="77777777" w:rsidR="0042419A" w:rsidRPr="004052FC" w:rsidRDefault="0042419A" w:rsidP="0042419A">
                    <w:pPr>
                      <w:jc w:val="center"/>
                      <w:rPr>
                        <w:rFonts w:ascii="Calibri" w:hAnsi="Calibri"/>
                        <w:sz w:val="6"/>
                      </w:rPr>
                    </w:pPr>
                    <w:r>
                      <w:rPr>
                        <w:rFonts w:ascii="Calibri" w:hAnsi="Calibri"/>
                        <w:noProof/>
                        <w:sz w:val="6"/>
                        <w:lang w:val="en-US"/>
                      </w:rPr>
                      <w:drawing>
                        <wp:inline distT="0" distB="0" distL="0" distR="0" wp14:anchorId="1AE4B98A" wp14:editId="53AE9FE6">
                          <wp:extent cx="7199391" cy="582169"/>
                          <wp:effectExtent l="0" t="0" r="1905" b="8890"/>
                          <wp:docPr id="294" name="Obraz 2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new na.bmp"/>
                                  <pic:cNvPicPr/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99391" cy="5821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69CA36" w14:textId="77777777" w:rsidR="00ED2791" w:rsidRDefault="00ED2791">
      <w:r>
        <w:separator/>
      </w:r>
    </w:p>
  </w:footnote>
  <w:footnote w:type="continuationSeparator" w:id="0">
    <w:p w14:paraId="72A62D33" w14:textId="77777777" w:rsidR="00ED2791" w:rsidRDefault="00ED2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C4654" w14:textId="06A9DFC6" w:rsidR="007D34E8" w:rsidRDefault="002B385A" w:rsidP="002A717D">
    <w:pPr>
      <w:pStyle w:val="Nagwek"/>
      <w:tabs>
        <w:tab w:val="clear" w:pos="9072"/>
        <w:tab w:val="right" w:pos="9923"/>
      </w:tabs>
      <w:ind w:left="-851"/>
    </w:pPr>
    <w:r>
      <w:rPr>
        <w:noProof/>
        <w:lang w:val="en-US"/>
      </w:rPr>
      <w:drawing>
        <wp:inline distT="0" distB="0" distL="0" distR="0" wp14:anchorId="659D1860" wp14:editId="233AABC8">
          <wp:extent cx="2193963" cy="482885"/>
          <wp:effectExtent l="0" t="0" r="0" b="0"/>
          <wp:docPr id="288" name="Obraz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owyadres_new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1505" cy="506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496F05" wp14:editId="3A5FF645">
              <wp:simplePos x="0" y="0"/>
              <wp:positionH relativeFrom="column">
                <wp:posOffset>-702167</wp:posOffset>
              </wp:positionH>
              <wp:positionV relativeFrom="paragraph">
                <wp:posOffset>948512</wp:posOffset>
              </wp:positionV>
              <wp:extent cx="2147299" cy="585627"/>
              <wp:effectExtent l="0" t="0" r="0" b="508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7299" cy="5856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9EBC2" w14:textId="48A7F32B" w:rsidR="007D34E8" w:rsidRDefault="007D34E8" w:rsidP="007D34E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496F05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left:0;text-align:left;margin-left:-55.3pt;margin-top:74.7pt;width:169.1pt;height:4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" filled="f" stroked="f">
              <v:textbox>
                <w:txbxContent>
                  <w:p w14:paraId="3AD9EBC2" w14:textId="48A7F32B" w:rsidR="007D34E8" w:rsidRDefault="007D34E8" w:rsidP="007D34E8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8C79AD"/>
    <w:multiLevelType w:val="hybridMultilevel"/>
    <w:tmpl w:val="F912BA44"/>
    <w:lvl w:ilvl="0" w:tplc="BF2C73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776951"/>
    <w:multiLevelType w:val="hybridMultilevel"/>
    <w:tmpl w:val="4638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4DA"/>
    <w:rsid w:val="00011A8B"/>
    <w:rsid w:val="0001274C"/>
    <w:rsid w:val="000239AE"/>
    <w:rsid w:val="00037132"/>
    <w:rsid w:val="0004424B"/>
    <w:rsid w:val="0005440D"/>
    <w:rsid w:val="000554D0"/>
    <w:rsid w:val="00055F15"/>
    <w:rsid w:val="00073F86"/>
    <w:rsid w:val="00084860"/>
    <w:rsid w:val="000932E6"/>
    <w:rsid w:val="000A0B19"/>
    <w:rsid w:val="000A32E8"/>
    <w:rsid w:val="000B3EF2"/>
    <w:rsid w:val="000B43F9"/>
    <w:rsid w:val="000B5D88"/>
    <w:rsid w:val="000B74B7"/>
    <w:rsid w:val="000D5D01"/>
    <w:rsid w:val="000E2B1B"/>
    <w:rsid w:val="000E4DF8"/>
    <w:rsid w:val="001202D3"/>
    <w:rsid w:val="00124E6B"/>
    <w:rsid w:val="00137FB6"/>
    <w:rsid w:val="0014614B"/>
    <w:rsid w:val="001567E8"/>
    <w:rsid w:val="00166351"/>
    <w:rsid w:val="001A0AB2"/>
    <w:rsid w:val="001A0C4B"/>
    <w:rsid w:val="001B66CF"/>
    <w:rsid w:val="001C1A0E"/>
    <w:rsid w:val="001C6085"/>
    <w:rsid w:val="001E6D2A"/>
    <w:rsid w:val="001F0427"/>
    <w:rsid w:val="001F6FE9"/>
    <w:rsid w:val="00204255"/>
    <w:rsid w:val="00211F77"/>
    <w:rsid w:val="00225292"/>
    <w:rsid w:val="00232AC0"/>
    <w:rsid w:val="00242EBD"/>
    <w:rsid w:val="00252D03"/>
    <w:rsid w:val="002608E7"/>
    <w:rsid w:val="00272C1D"/>
    <w:rsid w:val="0027719F"/>
    <w:rsid w:val="002875F5"/>
    <w:rsid w:val="002A4640"/>
    <w:rsid w:val="002A717D"/>
    <w:rsid w:val="002B0E07"/>
    <w:rsid w:val="002B385A"/>
    <w:rsid w:val="002C342E"/>
    <w:rsid w:val="002C570A"/>
    <w:rsid w:val="002D2B05"/>
    <w:rsid w:val="002F0BB7"/>
    <w:rsid w:val="002F26DB"/>
    <w:rsid w:val="002F7F16"/>
    <w:rsid w:val="003001D6"/>
    <w:rsid w:val="00311990"/>
    <w:rsid w:val="00315B75"/>
    <w:rsid w:val="00332C0E"/>
    <w:rsid w:val="00333269"/>
    <w:rsid w:val="003358AB"/>
    <w:rsid w:val="00337676"/>
    <w:rsid w:val="0034283D"/>
    <w:rsid w:val="003524AC"/>
    <w:rsid w:val="003536DE"/>
    <w:rsid w:val="003648FF"/>
    <w:rsid w:val="00370943"/>
    <w:rsid w:val="00375A5F"/>
    <w:rsid w:val="00381F8F"/>
    <w:rsid w:val="00383CE1"/>
    <w:rsid w:val="00392667"/>
    <w:rsid w:val="00393DDE"/>
    <w:rsid w:val="003B1E9F"/>
    <w:rsid w:val="003C7F0C"/>
    <w:rsid w:val="003E65C6"/>
    <w:rsid w:val="003E7257"/>
    <w:rsid w:val="003F6BB5"/>
    <w:rsid w:val="00404A62"/>
    <w:rsid w:val="00410A6C"/>
    <w:rsid w:val="0042419A"/>
    <w:rsid w:val="00432316"/>
    <w:rsid w:val="0044176D"/>
    <w:rsid w:val="004475F5"/>
    <w:rsid w:val="004645DC"/>
    <w:rsid w:val="00470871"/>
    <w:rsid w:val="0047312D"/>
    <w:rsid w:val="00484F6E"/>
    <w:rsid w:val="00487B96"/>
    <w:rsid w:val="00495489"/>
    <w:rsid w:val="0049658D"/>
    <w:rsid w:val="004A1B2A"/>
    <w:rsid w:val="004A675D"/>
    <w:rsid w:val="004A6A7C"/>
    <w:rsid w:val="004B056E"/>
    <w:rsid w:val="004B542F"/>
    <w:rsid w:val="004C071F"/>
    <w:rsid w:val="004E0B69"/>
    <w:rsid w:val="004E2354"/>
    <w:rsid w:val="004E6AE9"/>
    <w:rsid w:val="00504960"/>
    <w:rsid w:val="00507213"/>
    <w:rsid w:val="0050799E"/>
    <w:rsid w:val="00521657"/>
    <w:rsid w:val="00530F0D"/>
    <w:rsid w:val="005370C9"/>
    <w:rsid w:val="0054039F"/>
    <w:rsid w:val="00557AA6"/>
    <w:rsid w:val="00560247"/>
    <w:rsid w:val="0057357B"/>
    <w:rsid w:val="0058782D"/>
    <w:rsid w:val="005C3D7B"/>
    <w:rsid w:val="005D3BB1"/>
    <w:rsid w:val="005E4E16"/>
    <w:rsid w:val="005F2713"/>
    <w:rsid w:val="005F3015"/>
    <w:rsid w:val="00604B44"/>
    <w:rsid w:val="00622BF1"/>
    <w:rsid w:val="00625A46"/>
    <w:rsid w:val="0064280C"/>
    <w:rsid w:val="00643D14"/>
    <w:rsid w:val="00672B7F"/>
    <w:rsid w:val="00680201"/>
    <w:rsid w:val="00680E07"/>
    <w:rsid w:val="00685713"/>
    <w:rsid w:val="00696EFB"/>
    <w:rsid w:val="006A1641"/>
    <w:rsid w:val="006E77FD"/>
    <w:rsid w:val="006F0F51"/>
    <w:rsid w:val="00703A3E"/>
    <w:rsid w:val="00705006"/>
    <w:rsid w:val="00723697"/>
    <w:rsid w:val="00724922"/>
    <w:rsid w:val="00726CDA"/>
    <w:rsid w:val="0074186D"/>
    <w:rsid w:val="0075090C"/>
    <w:rsid w:val="00755DCC"/>
    <w:rsid w:val="007609B2"/>
    <w:rsid w:val="00761997"/>
    <w:rsid w:val="007659EF"/>
    <w:rsid w:val="00765F10"/>
    <w:rsid w:val="00767440"/>
    <w:rsid w:val="00775151"/>
    <w:rsid w:val="007849D9"/>
    <w:rsid w:val="007A29C4"/>
    <w:rsid w:val="007C02FD"/>
    <w:rsid w:val="007C1751"/>
    <w:rsid w:val="007D34E8"/>
    <w:rsid w:val="007D366A"/>
    <w:rsid w:val="007E4287"/>
    <w:rsid w:val="007E49BA"/>
    <w:rsid w:val="007E58DB"/>
    <w:rsid w:val="0080217D"/>
    <w:rsid w:val="00813B9E"/>
    <w:rsid w:val="008226B1"/>
    <w:rsid w:val="0083085A"/>
    <w:rsid w:val="00831052"/>
    <w:rsid w:val="008324F0"/>
    <w:rsid w:val="00833A69"/>
    <w:rsid w:val="0083779B"/>
    <w:rsid w:val="00853E9C"/>
    <w:rsid w:val="00866C80"/>
    <w:rsid w:val="00887127"/>
    <w:rsid w:val="00896F1F"/>
    <w:rsid w:val="00897789"/>
    <w:rsid w:val="008A1721"/>
    <w:rsid w:val="008A1E56"/>
    <w:rsid w:val="008B1E78"/>
    <w:rsid w:val="008B373F"/>
    <w:rsid w:val="008B7566"/>
    <w:rsid w:val="008C6309"/>
    <w:rsid w:val="008D189F"/>
    <w:rsid w:val="00900A73"/>
    <w:rsid w:val="00953B61"/>
    <w:rsid w:val="00963C9B"/>
    <w:rsid w:val="009B1C02"/>
    <w:rsid w:val="009D369E"/>
    <w:rsid w:val="009E1B54"/>
    <w:rsid w:val="009E50D7"/>
    <w:rsid w:val="009F6F50"/>
    <w:rsid w:val="00A00A35"/>
    <w:rsid w:val="00A103EB"/>
    <w:rsid w:val="00A11155"/>
    <w:rsid w:val="00A2090C"/>
    <w:rsid w:val="00A2260C"/>
    <w:rsid w:val="00A23B7F"/>
    <w:rsid w:val="00A24A0E"/>
    <w:rsid w:val="00A25BAA"/>
    <w:rsid w:val="00A40E08"/>
    <w:rsid w:val="00A41EFA"/>
    <w:rsid w:val="00A55A2A"/>
    <w:rsid w:val="00A75B8A"/>
    <w:rsid w:val="00A77C05"/>
    <w:rsid w:val="00A921FD"/>
    <w:rsid w:val="00A946A8"/>
    <w:rsid w:val="00AA4286"/>
    <w:rsid w:val="00AB4AA5"/>
    <w:rsid w:val="00AE3C53"/>
    <w:rsid w:val="00B13F0A"/>
    <w:rsid w:val="00B13FC8"/>
    <w:rsid w:val="00B153EB"/>
    <w:rsid w:val="00B262B0"/>
    <w:rsid w:val="00B362C0"/>
    <w:rsid w:val="00B41328"/>
    <w:rsid w:val="00B50420"/>
    <w:rsid w:val="00B537A2"/>
    <w:rsid w:val="00B760F0"/>
    <w:rsid w:val="00B84AD8"/>
    <w:rsid w:val="00BA16A9"/>
    <w:rsid w:val="00BA25D2"/>
    <w:rsid w:val="00BA2A94"/>
    <w:rsid w:val="00BB2246"/>
    <w:rsid w:val="00BC117C"/>
    <w:rsid w:val="00BD0C44"/>
    <w:rsid w:val="00BE3C0A"/>
    <w:rsid w:val="00BF2C39"/>
    <w:rsid w:val="00C06616"/>
    <w:rsid w:val="00C2197E"/>
    <w:rsid w:val="00C33766"/>
    <w:rsid w:val="00C359F6"/>
    <w:rsid w:val="00C36EB6"/>
    <w:rsid w:val="00C43085"/>
    <w:rsid w:val="00C62C38"/>
    <w:rsid w:val="00C630D6"/>
    <w:rsid w:val="00C84C11"/>
    <w:rsid w:val="00C85A3E"/>
    <w:rsid w:val="00C9744D"/>
    <w:rsid w:val="00CA15B0"/>
    <w:rsid w:val="00CA1D8B"/>
    <w:rsid w:val="00CA4ED1"/>
    <w:rsid w:val="00CB0BE4"/>
    <w:rsid w:val="00CC09AC"/>
    <w:rsid w:val="00CC4A0B"/>
    <w:rsid w:val="00D0062B"/>
    <w:rsid w:val="00D06545"/>
    <w:rsid w:val="00D14E2B"/>
    <w:rsid w:val="00D163B5"/>
    <w:rsid w:val="00D23E52"/>
    <w:rsid w:val="00D25D81"/>
    <w:rsid w:val="00D63ABA"/>
    <w:rsid w:val="00D64C03"/>
    <w:rsid w:val="00D65529"/>
    <w:rsid w:val="00D66C1C"/>
    <w:rsid w:val="00D72587"/>
    <w:rsid w:val="00D86756"/>
    <w:rsid w:val="00D92355"/>
    <w:rsid w:val="00D959CD"/>
    <w:rsid w:val="00D9777E"/>
    <w:rsid w:val="00DA0BE9"/>
    <w:rsid w:val="00DB74DA"/>
    <w:rsid w:val="00DC1F79"/>
    <w:rsid w:val="00DD55E4"/>
    <w:rsid w:val="00DD5799"/>
    <w:rsid w:val="00DE7219"/>
    <w:rsid w:val="00E14156"/>
    <w:rsid w:val="00E23A75"/>
    <w:rsid w:val="00E34E17"/>
    <w:rsid w:val="00E604AA"/>
    <w:rsid w:val="00E66B44"/>
    <w:rsid w:val="00E67E91"/>
    <w:rsid w:val="00E72C64"/>
    <w:rsid w:val="00E77AE5"/>
    <w:rsid w:val="00E87586"/>
    <w:rsid w:val="00E97204"/>
    <w:rsid w:val="00EA451F"/>
    <w:rsid w:val="00EB0DA6"/>
    <w:rsid w:val="00EB2650"/>
    <w:rsid w:val="00EB27B5"/>
    <w:rsid w:val="00ED2791"/>
    <w:rsid w:val="00ED6022"/>
    <w:rsid w:val="00ED7084"/>
    <w:rsid w:val="00ED7CBD"/>
    <w:rsid w:val="00F04BF8"/>
    <w:rsid w:val="00F12FA3"/>
    <w:rsid w:val="00F231C9"/>
    <w:rsid w:val="00F2628D"/>
    <w:rsid w:val="00F42A0C"/>
    <w:rsid w:val="00F432EE"/>
    <w:rsid w:val="00F57D7B"/>
    <w:rsid w:val="00F6383B"/>
    <w:rsid w:val="00F668FD"/>
    <w:rsid w:val="00F73C9D"/>
    <w:rsid w:val="00F83DAF"/>
    <w:rsid w:val="00F922E6"/>
    <w:rsid w:val="00F94836"/>
    <w:rsid w:val="00FA2568"/>
    <w:rsid w:val="00FD3CEE"/>
    <w:rsid w:val="00FE32BD"/>
    <w:rsid w:val="00FE62BB"/>
    <w:rsid w:val="00FF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6EED2B"/>
  <w15:docId w15:val="{04329409-F375-4B2D-BE53-80A080966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0799E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B74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DB74DA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uiPriority w:val="99"/>
    <w:unhideWhenUsed/>
    <w:rsid w:val="00761997"/>
    <w:rPr>
      <w:color w:val="0000FF"/>
      <w:u w:val="single"/>
    </w:rPr>
  </w:style>
  <w:style w:type="paragraph" w:styleId="Bezodstpw">
    <w:name w:val="No Spacing"/>
    <w:uiPriority w:val="1"/>
    <w:qFormat/>
    <w:rsid w:val="00B50420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B4132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4132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202D3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58782D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782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A256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66351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66351"/>
    <w:rPr>
      <w:rFonts w:ascii="Calibri" w:eastAsiaTheme="minorHAnsi" w:hAnsi="Calibri" w:cstheme="minorBidi"/>
      <w:sz w:val="22"/>
      <w:szCs w:val="21"/>
      <w:lang w:eastAsia="en-US"/>
    </w:rPr>
  </w:style>
  <w:style w:type="paragraph" w:styleId="Tekstprzypisukocowego">
    <w:name w:val="endnote text"/>
    <w:basedOn w:val="Normalny"/>
    <w:link w:val="TekstprzypisukocowegoZnak"/>
    <w:semiHidden/>
    <w:unhideWhenUsed/>
    <w:rsid w:val="003C7F0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C7F0C"/>
  </w:style>
  <w:style w:type="character" w:styleId="Odwoanieprzypisukocowego">
    <w:name w:val="endnote reference"/>
    <w:basedOn w:val="Domylnaczcionkaakapitu"/>
    <w:semiHidden/>
    <w:unhideWhenUsed/>
    <w:rsid w:val="003C7F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rosinska@nowyadres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roclaw.targimieszkan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obilet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0.png"/><Relationship Id="rId3" Type="http://schemas.openxmlformats.org/officeDocument/2006/relationships/image" Target="media/image40.jpg"/><Relationship Id="rId7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60.png"/><Relationship Id="rId5" Type="http://schemas.openxmlformats.org/officeDocument/2006/relationships/image" Target="media/image6.png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89D04-ACCC-45BC-94AD-F11882AC9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</Pages>
  <Words>961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LidkaS</dc:creator>
  <cp:lastModifiedBy>Michal Porecki</cp:lastModifiedBy>
  <cp:revision>16</cp:revision>
  <cp:lastPrinted>2020-02-26T14:17:00Z</cp:lastPrinted>
  <dcterms:created xsi:type="dcterms:W3CDTF">2020-02-04T15:10:00Z</dcterms:created>
  <dcterms:modified xsi:type="dcterms:W3CDTF">2020-02-28T13:17:00Z</dcterms:modified>
</cp:coreProperties>
</file>